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33" w:rsidRDefault="00165733">
      <w:pPr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Pr="00F33505" w:rsidRDefault="00165733" w:rsidP="00F33505">
      <w:pPr>
        <w:spacing w:line="800" w:lineRule="exact"/>
        <w:jc w:val="center"/>
        <w:rPr>
          <w:rFonts w:ascii="方正大标宋简体" w:eastAsia="方正大标宋简体" w:hAnsi="黑体"/>
          <w:sz w:val="48"/>
          <w:szCs w:val="48"/>
        </w:rPr>
      </w:pPr>
      <w:r w:rsidRPr="00F33505">
        <w:rPr>
          <w:rFonts w:ascii="方正大标宋简体" w:eastAsia="方正大标宋简体" w:hAnsi="黑体" w:cs="方正大标宋简体" w:hint="eastAsia"/>
          <w:sz w:val="48"/>
          <w:szCs w:val="48"/>
        </w:rPr>
        <w:t>三门峡市</w:t>
      </w:r>
      <w:r w:rsidRPr="00F33505">
        <w:rPr>
          <w:rFonts w:ascii="方正大标宋简体" w:eastAsia="方正大标宋简体" w:hAnsi="黑体" w:cs="方正大标宋简体"/>
          <w:sz w:val="48"/>
          <w:szCs w:val="48"/>
        </w:rPr>
        <w:t>2018</w:t>
      </w:r>
      <w:r w:rsidRPr="00F33505">
        <w:rPr>
          <w:rFonts w:ascii="方正大标宋简体" w:eastAsia="方正大标宋简体" w:hAnsi="黑体" w:cs="方正大标宋简体" w:hint="eastAsia"/>
          <w:sz w:val="48"/>
          <w:szCs w:val="48"/>
        </w:rPr>
        <w:t>年财政收支决算</w:t>
      </w:r>
    </w:p>
    <w:p w:rsidR="00165733" w:rsidRDefault="00165733">
      <w:pPr>
        <w:spacing w:line="900" w:lineRule="exact"/>
        <w:jc w:val="center"/>
        <w:rPr>
          <w:rFonts w:eastAsia="方正大标宋简体"/>
          <w:color w:val="000000"/>
          <w:spacing w:val="-6"/>
          <w:kern w:val="0"/>
          <w:sz w:val="48"/>
          <w:szCs w:val="48"/>
        </w:rPr>
      </w:pPr>
      <w:r>
        <w:rPr>
          <w:rFonts w:eastAsia="方正大标宋简体" w:cs="方正大标宋简体" w:hint="eastAsia"/>
          <w:color w:val="000000"/>
          <w:spacing w:val="-6"/>
          <w:kern w:val="0"/>
          <w:sz w:val="48"/>
          <w:szCs w:val="48"/>
        </w:rPr>
        <w:t>（草案）</w:t>
      </w:r>
    </w:p>
    <w:p w:rsidR="00165733" w:rsidRDefault="00165733">
      <w:pPr>
        <w:jc w:val="center"/>
        <w:rPr>
          <w:b/>
          <w:bCs/>
          <w:color w:val="000000"/>
          <w:kern w:val="0"/>
          <w:sz w:val="48"/>
          <w:szCs w:val="48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rPr>
          <w:rFonts w:eastAsia="仿宋_GB2312"/>
          <w:color w:val="000000"/>
          <w:kern w:val="0"/>
          <w:sz w:val="32"/>
          <w:szCs w:val="32"/>
        </w:rPr>
      </w:pPr>
    </w:p>
    <w:p w:rsidR="00165733" w:rsidRDefault="00165733">
      <w:pPr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Pr="00F33505" w:rsidRDefault="00165733" w:rsidP="00F33505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F33505">
        <w:rPr>
          <w:rFonts w:ascii="黑体" w:eastAsia="黑体" w:hAnsi="黑体" w:cs="黑体" w:hint="eastAsia"/>
          <w:sz w:val="32"/>
          <w:szCs w:val="32"/>
        </w:rPr>
        <w:t>三门峡市财政局编制</w:t>
      </w:r>
    </w:p>
    <w:p w:rsidR="00165733" w:rsidRPr="00F33505" w:rsidRDefault="00165733" w:rsidP="00F33505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F33505">
        <w:rPr>
          <w:rFonts w:ascii="黑体" w:eastAsia="黑体" w:hAnsi="黑体" w:cs="黑体" w:hint="eastAsia"/>
          <w:sz w:val="32"/>
          <w:szCs w:val="32"/>
        </w:rPr>
        <w:t>二〇一九年八月</w:t>
      </w: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</w:p>
    <w:p w:rsidR="00165733" w:rsidRDefault="00165733">
      <w:pPr>
        <w:spacing w:line="600" w:lineRule="exact"/>
        <w:jc w:val="center"/>
        <w:rPr>
          <w:rFonts w:eastAsia="方正大标宋简体"/>
          <w:color w:val="000000"/>
          <w:spacing w:val="20"/>
          <w:sz w:val="40"/>
          <w:szCs w:val="40"/>
        </w:rPr>
      </w:pPr>
      <w:r>
        <w:rPr>
          <w:rFonts w:eastAsia="方正大标宋简体"/>
          <w:color w:val="000000"/>
          <w:spacing w:val="20"/>
          <w:sz w:val="40"/>
          <w:szCs w:val="40"/>
        </w:rPr>
        <w:br w:type="page"/>
      </w:r>
      <w:r>
        <w:rPr>
          <w:rFonts w:eastAsia="方正大标宋简体" w:cs="方正大标宋简体" w:hint="eastAsia"/>
          <w:color w:val="000000"/>
          <w:spacing w:val="20"/>
          <w:sz w:val="40"/>
          <w:szCs w:val="40"/>
        </w:rPr>
        <w:lastRenderedPageBreak/>
        <w:t>目</w:t>
      </w:r>
      <w:r>
        <w:rPr>
          <w:rFonts w:eastAsia="方正大标宋简体"/>
          <w:color w:val="000000"/>
          <w:spacing w:val="20"/>
          <w:sz w:val="40"/>
          <w:szCs w:val="40"/>
        </w:rPr>
        <w:t xml:space="preserve">   </w:t>
      </w:r>
      <w:r>
        <w:rPr>
          <w:rFonts w:eastAsia="方正大标宋简体" w:cs="方正大标宋简体" w:hint="eastAsia"/>
          <w:color w:val="000000"/>
          <w:spacing w:val="20"/>
          <w:sz w:val="40"/>
          <w:szCs w:val="40"/>
        </w:rPr>
        <w:t>录</w:t>
      </w:r>
    </w:p>
    <w:p w:rsidR="00165733" w:rsidRDefault="00165733">
      <w:pPr>
        <w:spacing w:line="600" w:lineRule="exact"/>
        <w:rPr>
          <w:rFonts w:eastAsia="黑体"/>
          <w:b/>
          <w:bCs/>
          <w:color w:val="000000"/>
          <w:kern w:val="0"/>
          <w:sz w:val="32"/>
          <w:szCs w:val="32"/>
        </w:rPr>
      </w:pP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 w:rsidRPr="004114EF">
        <w:rPr>
          <w:rFonts w:eastAsia="黑体" w:cs="黑体" w:hint="eastAsia"/>
          <w:color w:val="000000"/>
          <w:kern w:val="0"/>
          <w:sz w:val="32"/>
          <w:szCs w:val="32"/>
        </w:rPr>
        <w:t>一、</w:t>
      </w:r>
      <w:r w:rsidRPr="004114EF">
        <w:rPr>
          <w:rFonts w:eastAsia="黑体"/>
          <w:color w:val="000000"/>
          <w:kern w:val="0"/>
          <w:sz w:val="32"/>
          <w:szCs w:val="32"/>
        </w:rPr>
        <w:t>2018</w:t>
      </w:r>
      <w:r w:rsidRPr="004114EF">
        <w:rPr>
          <w:rFonts w:eastAsia="黑体" w:cs="黑体" w:hint="eastAsia"/>
          <w:color w:val="000000"/>
          <w:kern w:val="0"/>
          <w:sz w:val="32"/>
          <w:szCs w:val="32"/>
        </w:rPr>
        <w:t>年财政收支决算（草案）的说明</w:t>
      </w:r>
      <w:r w:rsidRPr="004114EF">
        <w:rPr>
          <w:rFonts w:eastAsia="黑体"/>
          <w:color w:val="000000"/>
          <w:kern w:val="0"/>
          <w:sz w:val="32"/>
          <w:szCs w:val="32"/>
        </w:rPr>
        <w:t xml:space="preserve"> </w:t>
      </w:r>
      <w:r w:rsidRPr="004114EF">
        <w:rPr>
          <w:rFonts w:eastAsia="黑体"/>
          <w:color w:val="000000"/>
          <w:kern w:val="0"/>
          <w:sz w:val="32"/>
          <w:szCs w:val="32"/>
        </w:rPr>
        <w:tab/>
        <w:t>1</w:t>
      </w:r>
    </w:p>
    <w:p w:rsidR="00165733" w:rsidRPr="004114EF" w:rsidRDefault="00165733"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 w:rsidRPr="004114EF">
        <w:rPr>
          <w:rFonts w:eastAsia="黑体" w:cs="黑体" w:hint="eastAsia"/>
          <w:color w:val="000000"/>
          <w:kern w:val="0"/>
          <w:sz w:val="32"/>
          <w:szCs w:val="32"/>
        </w:rPr>
        <w:t>二、</w:t>
      </w:r>
      <w:r w:rsidRPr="004114EF">
        <w:rPr>
          <w:rFonts w:eastAsia="黑体"/>
          <w:color w:val="000000"/>
          <w:kern w:val="0"/>
          <w:sz w:val="32"/>
          <w:szCs w:val="32"/>
        </w:rPr>
        <w:t>2018</w:t>
      </w:r>
      <w:r w:rsidRPr="004114EF">
        <w:rPr>
          <w:rFonts w:eastAsia="黑体" w:cs="黑体" w:hint="eastAsia"/>
          <w:color w:val="000000"/>
          <w:kern w:val="0"/>
          <w:sz w:val="32"/>
          <w:szCs w:val="32"/>
        </w:rPr>
        <w:t>年财政收支决算报表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（一）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年全市一般公共预算收入决算表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17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（二）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年全市一般公共预算支出决算表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19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（三）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年全市一般公共预算支出结余、结转情况表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21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（四）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年全市一般公共预算收支决算平衡表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29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（五）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年市级一般公共预算收入决算表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</w:r>
      <w:r w:rsidRPr="004114EF">
        <w:rPr>
          <w:rFonts w:eastAsia="黑体"/>
          <w:color w:val="000000"/>
          <w:kern w:val="0"/>
          <w:sz w:val="32"/>
          <w:szCs w:val="32"/>
        </w:rPr>
        <w:t>31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（六）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年市级一般公共预算支出决算表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32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（七）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年市级一般公共预算支出决算表（经济分类）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34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（八）</w:t>
      </w:r>
      <w:r w:rsidRPr="004114EF">
        <w:rPr>
          <w:rFonts w:eastAsia="仿宋_GB2312"/>
          <w:color w:val="000000"/>
          <w:spacing w:val="-6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spacing w:val="-6"/>
          <w:kern w:val="0"/>
          <w:sz w:val="32"/>
          <w:szCs w:val="32"/>
        </w:rPr>
        <w:t>年市级一般公共预算支出结余、结转情况表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37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（九）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年市级一般公共预算收支决算平衡表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44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（十）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年市级“三公经费”支出决算表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</w:r>
      <w:r w:rsidRPr="004114EF">
        <w:rPr>
          <w:rFonts w:eastAsia="黑体"/>
          <w:color w:val="000000"/>
          <w:kern w:val="0"/>
          <w:sz w:val="32"/>
          <w:szCs w:val="32"/>
        </w:rPr>
        <w:t>47</w:t>
      </w:r>
    </w:p>
    <w:p w:rsidR="00165733" w:rsidRDefault="00165733" w:rsidP="005155C0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（十一）</w:t>
      </w:r>
      <w:r w:rsidRPr="005155C0">
        <w:rPr>
          <w:rFonts w:eastAsia="仿宋_GB2312"/>
          <w:color w:val="000000"/>
          <w:kern w:val="0"/>
          <w:sz w:val="32"/>
          <w:szCs w:val="32"/>
        </w:rPr>
        <w:t>2018</w:t>
      </w:r>
      <w:r w:rsidRPr="005155C0">
        <w:rPr>
          <w:rFonts w:eastAsia="仿宋_GB2312" w:cs="仿宋_GB2312" w:hint="eastAsia"/>
          <w:color w:val="000000"/>
          <w:kern w:val="0"/>
          <w:sz w:val="32"/>
          <w:szCs w:val="32"/>
        </w:rPr>
        <w:t>年一般公共预算税收返还和转移支付决算表</w:t>
      </w:r>
    </w:p>
    <w:p w:rsidR="00165733" w:rsidRPr="005155C0" w:rsidRDefault="00165733" w:rsidP="005155C0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4114EF">
        <w:rPr>
          <w:rFonts w:eastAsia="仿宋_GB2312"/>
          <w:color w:val="000000"/>
          <w:kern w:val="0"/>
          <w:sz w:val="32"/>
          <w:szCs w:val="32"/>
        </w:rPr>
        <w:t>(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分项目</w:t>
      </w:r>
      <w:r w:rsidRPr="004114EF">
        <w:rPr>
          <w:rFonts w:eastAsia="仿宋_GB2312"/>
          <w:color w:val="000000"/>
          <w:kern w:val="0"/>
          <w:sz w:val="32"/>
          <w:szCs w:val="32"/>
        </w:rPr>
        <w:t>)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</w:r>
      <w:r w:rsidRPr="004114EF">
        <w:rPr>
          <w:rFonts w:eastAsia="黑体"/>
          <w:color w:val="000000"/>
          <w:kern w:val="0"/>
          <w:sz w:val="32"/>
          <w:szCs w:val="32"/>
        </w:rPr>
        <w:t>48</w:t>
      </w:r>
    </w:p>
    <w:p w:rsidR="00165733" w:rsidRPr="004114EF" w:rsidRDefault="00165733" w:rsidP="00A279D1">
      <w:pPr>
        <w:tabs>
          <w:tab w:val="left" w:leader="dot" w:pos="7980"/>
        </w:tabs>
        <w:spacing w:line="600" w:lineRule="exact"/>
        <w:rPr>
          <w:rFonts w:eastAsia="仿宋_GB2312"/>
          <w:color w:val="000000"/>
          <w:spacing w:val="1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（十二）</w:t>
      </w:r>
      <w:r w:rsidRPr="004114EF">
        <w:rPr>
          <w:rFonts w:eastAsia="仿宋_GB2312"/>
          <w:color w:val="000000"/>
          <w:spacing w:val="1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spacing w:val="10"/>
          <w:kern w:val="0"/>
          <w:sz w:val="32"/>
          <w:szCs w:val="32"/>
        </w:rPr>
        <w:t>年市对县一般公共预算税收返还和转移支付</w:t>
      </w:r>
    </w:p>
    <w:p w:rsidR="00165733" w:rsidRPr="004114EF" w:rsidRDefault="00165733" w:rsidP="00A279D1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pacing w:val="10"/>
          <w:kern w:val="0"/>
          <w:sz w:val="32"/>
          <w:szCs w:val="32"/>
        </w:rPr>
        <w:t xml:space="preserve"> </w:t>
      </w:r>
      <w:r w:rsidRPr="004114EF">
        <w:rPr>
          <w:rFonts w:eastAsia="仿宋_GB2312" w:cs="仿宋_GB2312" w:hint="eastAsia"/>
          <w:color w:val="000000"/>
          <w:spacing w:val="10"/>
          <w:kern w:val="0"/>
          <w:sz w:val="32"/>
          <w:szCs w:val="32"/>
        </w:rPr>
        <w:t>决算表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50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（十三）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年全市政府性基金收入决算表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51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（十四）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年全市政府性基金支出决算表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52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lastRenderedPageBreak/>
        <w:t>（十五）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年全市政府性基金收支决算平衡表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54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（十六）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年市级政府性基金收入决算表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</w:r>
      <w:r w:rsidRPr="004114EF">
        <w:rPr>
          <w:rFonts w:eastAsia="黑体"/>
          <w:color w:val="000000"/>
          <w:kern w:val="0"/>
          <w:sz w:val="32"/>
          <w:szCs w:val="32"/>
        </w:rPr>
        <w:t>55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（十七）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年市级政府性基金支出决算表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56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（十八）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年市级政府性基金收支决算平衡表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 xml:space="preserve">57   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（十九）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年全市国有资本经营预算收支决算总表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</w:r>
      <w:r w:rsidRPr="004114EF">
        <w:rPr>
          <w:rFonts w:eastAsia="黑体"/>
          <w:color w:val="000000"/>
          <w:kern w:val="0"/>
          <w:sz w:val="32"/>
          <w:szCs w:val="32"/>
        </w:rPr>
        <w:t>58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（二十）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年市级国有资本经营预算收支决算总表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</w:r>
      <w:r w:rsidRPr="004114EF">
        <w:rPr>
          <w:rFonts w:eastAsia="黑体"/>
          <w:color w:val="000000"/>
          <w:kern w:val="0"/>
          <w:sz w:val="32"/>
          <w:szCs w:val="32"/>
        </w:rPr>
        <w:t>60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（二十一）</w:t>
      </w:r>
      <w:r w:rsidRPr="004114EF">
        <w:rPr>
          <w:rFonts w:eastAsia="仿宋_GB2312"/>
          <w:color w:val="000000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年全市社会保险基金预算收支决算总表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</w:r>
      <w:r w:rsidRPr="004114EF">
        <w:rPr>
          <w:rFonts w:eastAsia="黑体"/>
          <w:color w:val="000000"/>
          <w:kern w:val="0"/>
          <w:sz w:val="32"/>
          <w:szCs w:val="32"/>
        </w:rPr>
        <w:t>62</w:t>
      </w:r>
    </w:p>
    <w:p w:rsidR="00165733" w:rsidRPr="004114EF" w:rsidRDefault="00165733" w:rsidP="00E4404B">
      <w:pPr>
        <w:tabs>
          <w:tab w:val="left" w:leader="dot" w:pos="7980"/>
        </w:tabs>
        <w:spacing w:line="600" w:lineRule="exact"/>
        <w:rPr>
          <w:rFonts w:eastAsia="仿宋_GB2312"/>
          <w:color w:val="000000"/>
          <w:kern w:val="0"/>
          <w:sz w:val="32"/>
          <w:szCs w:val="32"/>
        </w:rPr>
        <w:sectPr w:rsidR="00165733" w:rsidRPr="004114EF">
          <w:headerReference w:type="default" r:id="rId7"/>
          <w:footerReference w:type="default" r:id="rId8"/>
          <w:footerReference w:type="first" r:id="rId9"/>
          <w:pgSz w:w="11907" w:h="16840"/>
          <w:pgMar w:top="1985" w:right="1644" w:bottom="1985" w:left="1644" w:header="851" w:footer="1531" w:gutter="0"/>
          <w:cols w:space="720"/>
          <w:titlePg/>
          <w:docGrid w:type="lines" w:linePitch="435"/>
        </w:sectPr>
      </w:pPr>
      <w:r w:rsidRPr="004114EF">
        <w:rPr>
          <w:rFonts w:eastAsia="仿宋_GB2312" w:cs="仿宋_GB2312" w:hint="eastAsia"/>
          <w:color w:val="000000"/>
          <w:kern w:val="0"/>
          <w:sz w:val="32"/>
          <w:szCs w:val="32"/>
        </w:rPr>
        <w:t>（二十二）</w:t>
      </w:r>
      <w:r w:rsidRPr="004114EF">
        <w:rPr>
          <w:rFonts w:eastAsia="仿宋_GB2312"/>
          <w:color w:val="000000"/>
          <w:spacing w:val="-6"/>
          <w:kern w:val="0"/>
          <w:sz w:val="32"/>
          <w:szCs w:val="32"/>
        </w:rPr>
        <w:t>2018</w:t>
      </w:r>
      <w:r w:rsidRPr="004114EF">
        <w:rPr>
          <w:rFonts w:eastAsia="仿宋_GB2312" w:cs="仿宋_GB2312" w:hint="eastAsia"/>
          <w:color w:val="000000"/>
          <w:spacing w:val="-6"/>
          <w:kern w:val="0"/>
          <w:sz w:val="32"/>
          <w:szCs w:val="32"/>
        </w:rPr>
        <w:t>年市级社会保险基金预算收支决算总表</w:t>
      </w:r>
      <w:r w:rsidRPr="004114EF">
        <w:rPr>
          <w:rFonts w:eastAsia="仿宋_GB2312"/>
          <w:color w:val="000000"/>
          <w:kern w:val="0"/>
          <w:sz w:val="32"/>
          <w:szCs w:val="32"/>
        </w:rPr>
        <w:tab/>
        <w:t>64</w:t>
      </w:r>
    </w:p>
    <w:p w:rsidR="00165733" w:rsidRDefault="00165733">
      <w:pPr>
        <w:widowControl/>
        <w:spacing w:line="600" w:lineRule="exact"/>
        <w:jc w:val="left"/>
        <w:rPr>
          <w:rFonts w:ascii="方正大标宋简体" w:eastAsia="方正大标宋简体"/>
          <w:color w:val="000000"/>
          <w:spacing w:val="-6"/>
          <w:sz w:val="44"/>
          <w:szCs w:val="44"/>
        </w:rPr>
      </w:pPr>
      <w:r>
        <w:rPr>
          <w:rFonts w:ascii="方正大标宋简体" w:eastAsia="方正大标宋简体" w:hAnsi="宋体" w:cs="方正大标宋简体" w:hint="eastAsia"/>
          <w:color w:val="000000"/>
          <w:spacing w:val="-6"/>
          <w:sz w:val="44"/>
          <w:szCs w:val="44"/>
        </w:rPr>
        <w:lastRenderedPageBreak/>
        <w:t>关于</w:t>
      </w:r>
      <w:r>
        <w:rPr>
          <w:rFonts w:ascii="方正大标宋简体" w:eastAsia="方正大标宋简体" w:cs="方正大标宋简体"/>
          <w:color w:val="000000"/>
          <w:spacing w:val="-6"/>
          <w:sz w:val="44"/>
          <w:szCs w:val="44"/>
        </w:rPr>
        <w:t>2018</w:t>
      </w:r>
      <w:r>
        <w:rPr>
          <w:rFonts w:ascii="方正大标宋简体" w:eastAsia="方正大标宋简体" w:hAnsi="宋体" w:cs="方正大标宋简体" w:hint="eastAsia"/>
          <w:color w:val="000000"/>
          <w:spacing w:val="-6"/>
          <w:sz w:val="44"/>
          <w:szCs w:val="44"/>
        </w:rPr>
        <w:t>年全市财政收支决算（草案）的说明</w:t>
      </w:r>
    </w:p>
    <w:p w:rsidR="00165733" w:rsidRDefault="00165733" w:rsidP="00AC7341">
      <w:pPr>
        <w:spacing w:line="600" w:lineRule="exact"/>
        <w:ind w:firstLineChars="200" w:firstLine="680"/>
        <w:rPr>
          <w:rFonts w:eastAsia="仿宋_GB2312"/>
          <w:color w:val="000000"/>
          <w:sz w:val="34"/>
          <w:szCs w:val="34"/>
        </w:rPr>
      </w:pP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全市预算执行情况已向市七届人大四次会议报告，收支增长的原因已进行了详细说明。全市决算汇编完毕后，决算收支与预算执行数略有变化，主要是清理期增加了一些收入、按会计制度调整了一些支出。现将有关决算情况说明如下：</w:t>
      </w:r>
    </w:p>
    <w:p w:rsidR="00165733" w:rsidRPr="00F33505" w:rsidRDefault="00165733" w:rsidP="00AC7341">
      <w:pPr>
        <w:spacing w:line="600" w:lineRule="exact"/>
        <w:ind w:firstLineChars="200" w:firstLine="640"/>
        <w:outlineLvl w:val="0"/>
        <w:rPr>
          <w:rFonts w:eastAsia="黑体"/>
          <w:color w:val="000000"/>
          <w:kern w:val="0"/>
          <w:sz w:val="32"/>
          <w:szCs w:val="32"/>
        </w:rPr>
      </w:pPr>
      <w:r w:rsidRPr="00F33505">
        <w:rPr>
          <w:rFonts w:eastAsia="黑体" w:cs="黑体" w:hint="eastAsia"/>
          <w:color w:val="000000"/>
          <w:kern w:val="0"/>
          <w:sz w:val="32"/>
          <w:szCs w:val="32"/>
        </w:rPr>
        <w:t>一、全市一般公共预算收支决算情况</w:t>
      </w:r>
    </w:p>
    <w:p w:rsidR="00165733" w:rsidRPr="00F33505" w:rsidRDefault="00165733" w:rsidP="00AC7341">
      <w:pPr>
        <w:spacing w:line="600" w:lineRule="exact"/>
        <w:ind w:firstLineChars="200" w:firstLine="643"/>
        <w:outlineLvl w:val="0"/>
        <w:rPr>
          <w:rFonts w:eastAsia="楷体_GB2312"/>
          <w:b/>
          <w:bCs/>
          <w:color w:val="000000"/>
          <w:kern w:val="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（一）全市一般公共预算收入完成情况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2018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年，汇总全市年初各级人大批准的一般公共预算收入为</w:t>
      </w:r>
      <w:r w:rsidRPr="00F33505">
        <w:rPr>
          <w:rFonts w:eastAsia="仿宋_GB2312"/>
          <w:color w:val="000000"/>
          <w:kern w:val="0"/>
          <w:sz w:val="32"/>
          <w:szCs w:val="32"/>
        </w:rPr>
        <w:t>1164078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，实际完成</w:t>
      </w:r>
      <w:r w:rsidRPr="00F33505">
        <w:rPr>
          <w:rFonts w:eastAsia="仿宋_GB2312"/>
          <w:color w:val="000000"/>
          <w:sz w:val="32"/>
          <w:szCs w:val="32"/>
        </w:rPr>
        <w:t>1202017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</w:t>
      </w:r>
      <w:r w:rsidRPr="00F33505">
        <w:rPr>
          <w:rFonts w:eastAsia="仿宋_GB2312"/>
          <w:color w:val="000000"/>
          <w:sz w:val="32"/>
          <w:szCs w:val="32"/>
        </w:rPr>
        <w:t>,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为年初预算（以下简称预算）的</w:t>
      </w:r>
      <w:r w:rsidRPr="00F33505">
        <w:rPr>
          <w:rFonts w:eastAsia="仿宋_GB2312"/>
          <w:color w:val="000000"/>
          <w:sz w:val="32"/>
          <w:szCs w:val="32"/>
        </w:rPr>
        <w:t>103.3%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，比上年增加（以下简称增加）</w:t>
      </w:r>
      <w:r w:rsidRPr="00F33505">
        <w:rPr>
          <w:rFonts w:eastAsia="仿宋_GB2312"/>
          <w:color w:val="000000"/>
          <w:sz w:val="32"/>
          <w:szCs w:val="32"/>
        </w:rPr>
        <w:t>120177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万元，较上年增长（以下简称增长）</w:t>
      </w:r>
      <w:r w:rsidRPr="00F33505">
        <w:rPr>
          <w:rFonts w:eastAsia="仿宋_GB2312"/>
          <w:color w:val="000000"/>
          <w:sz w:val="32"/>
          <w:szCs w:val="32"/>
        </w:rPr>
        <w:t>11.1%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。（详见附表</w:t>
      </w:r>
      <w:r w:rsidRPr="00F33505">
        <w:rPr>
          <w:rFonts w:eastAsia="仿宋_GB2312"/>
          <w:color w:val="000000"/>
          <w:sz w:val="32"/>
          <w:szCs w:val="32"/>
        </w:rPr>
        <w:t>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snapToGrid w:val="0"/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 w:cs="仿宋_GB2312" w:hint="eastAsia"/>
          <w:b/>
          <w:bCs/>
          <w:color w:val="000000"/>
          <w:sz w:val="32"/>
          <w:szCs w:val="32"/>
        </w:rPr>
        <w:t>分级次收入情况：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市本级一般公共预算收入</w:t>
      </w:r>
      <w:r w:rsidRPr="00F33505">
        <w:rPr>
          <w:rFonts w:eastAsia="仿宋_GB2312"/>
          <w:color w:val="000000"/>
          <w:sz w:val="32"/>
          <w:szCs w:val="32"/>
        </w:rPr>
        <w:t>145158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100.1%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，增长</w:t>
      </w:r>
      <w:r w:rsidRPr="00F33505">
        <w:rPr>
          <w:rFonts w:eastAsia="仿宋_GB2312"/>
          <w:color w:val="000000"/>
          <w:sz w:val="32"/>
          <w:szCs w:val="32"/>
        </w:rPr>
        <w:t>1.9%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；县（区）级一般公共预算收入</w:t>
      </w:r>
      <w:r w:rsidRPr="00F33505">
        <w:rPr>
          <w:rFonts w:eastAsia="仿宋_GB2312"/>
          <w:color w:val="000000"/>
          <w:sz w:val="32"/>
          <w:szCs w:val="32"/>
        </w:rPr>
        <w:t>1056859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万元，为年预算的</w:t>
      </w:r>
      <w:r w:rsidRPr="00F33505">
        <w:rPr>
          <w:rFonts w:eastAsia="仿宋_GB2312"/>
          <w:color w:val="000000"/>
          <w:sz w:val="32"/>
          <w:szCs w:val="32"/>
        </w:rPr>
        <w:t>103.7%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，增长</w:t>
      </w:r>
      <w:r w:rsidRPr="00F33505">
        <w:rPr>
          <w:rFonts w:eastAsia="仿宋_GB2312"/>
          <w:color w:val="000000"/>
          <w:sz w:val="32"/>
          <w:szCs w:val="32"/>
        </w:rPr>
        <w:t>3.7%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 w:cs="仿宋_GB2312" w:hint="eastAsia"/>
          <w:b/>
          <w:bCs/>
          <w:color w:val="000000"/>
          <w:sz w:val="32"/>
          <w:szCs w:val="32"/>
        </w:rPr>
        <w:t>收入结构情况：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税收收入完成</w:t>
      </w:r>
      <w:r w:rsidRPr="00F33505">
        <w:rPr>
          <w:rFonts w:eastAsia="仿宋_GB2312"/>
          <w:color w:val="000000"/>
          <w:sz w:val="32"/>
          <w:szCs w:val="32"/>
        </w:rPr>
        <w:t>846058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11.2%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，占一般公共预算收入的比重为</w:t>
      </w:r>
      <w:r w:rsidRPr="00F33505">
        <w:rPr>
          <w:rFonts w:eastAsia="仿宋_GB2312"/>
          <w:color w:val="000000"/>
          <w:sz w:val="32"/>
          <w:szCs w:val="32"/>
        </w:rPr>
        <w:t>70.4%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。非税收入完成</w:t>
      </w:r>
      <w:r w:rsidRPr="00F33505">
        <w:rPr>
          <w:rFonts w:eastAsia="仿宋_GB2312"/>
          <w:color w:val="000000"/>
          <w:sz w:val="32"/>
          <w:szCs w:val="32"/>
        </w:rPr>
        <w:t>355959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10.9%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F33505">
        <w:rPr>
          <w:rFonts w:eastAsia="仿宋_GB2312"/>
          <w:b/>
          <w:bCs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b/>
          <w:bCs/>
          <w:color w:val="000000"/>
          <w:sz w:val="32"/>
          <w:szCs w:val="32"/>
        </w:rPr>
        <w:t>年全市一般公共预算收入主要项目完成情况是：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1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、增值税完成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362358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108.7%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，增加</w:t>
      </w:r>
      <w:r w:rsidRPr="00F33505">
        <w:rPr>
          <w:rFonts w:eastAsia="仿宋_GB2312"/>
          <w:color w:val="000000"/>
          <w:kern w:val="0"/>
          <w:sz w:val="32"/>
          <w:szCs w:val="32"/>
        </w:rPr>
        <w:t>78450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27.6%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2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、企业所得税完成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49210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72%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，增加</w:t>
      </w:r>
      <w:r w:rsidRPr="00F33505">
        <w:rPr>
          <w:rFonts w:eastAsia="仿宋_GB2312"/>
          <w:color w:val="000000"/>
          <w:kern w:val="0"/>
          <w:sz w:val="32"/>
          <w:szCs w:val="32"/>
        </w:rPr>
        <w:t>665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1.4%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3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、个人所得税完成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18810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99.5%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，增加</w:t>
      </w:r>
      <w:r w:rsidRPr="00F33505">
        <w:rPr>
          <w:rFonts w:eastAsia="仿宋_GB2312"/>
          <w:color w:val="000000"/>
          <w:kern w:val="0"/>
          <w:sz w:val="32"/>
          <w:szCs w:val="32"/>
        </w:rPr>
        <w:t>2738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17%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4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、资源税完成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113030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125.2%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，增加</w:t>
      </w:r>
      <w:r w:rsidRPr="00F33505">
        <w:rPr>
          <w:rFonts w:eastAsia="仿宋_GB2312"/>
          <w:color w:val="000000"/>
          <w:kern w:val="0"/>
          <w:sz w:val="32"/>
          <w:szCs w:val="32"/>
        </w:rPr>
        <w:t>40046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54.9%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5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、城市维护建设税完成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44031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116.1%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，增加</w:t>
      </w:r>
      <w:r w:rsidRPr="00F33505">
        <w:rPr>
          <w:rFonts w:eastAsia="仿宋_GB2312"/>
          <w:color w:val="000000"/>
          <w:kern w:val="0"/>
          <w:sz w:val="32"/>
          <w:szCs w:val="32"/>
        </w:rPr>
        <w:t>8422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23.7%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6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、土地增值税完成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19453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122.7%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，增加</w:t>
      </w:r>
      <w:r w:rsidRPr="00F33505">
        <w:rPr>
          <w:rFonts w:eastAsia="仿宋_GB2312"/>
          <w:color w:val="000000"/>
          <w:kern w:val="0"/>
          <w:sz w:val="32"/>
          <w:szCs w:val="32"/>
        </w:rPr>
        <w:t>5305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37.5%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7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、耕地占用税完成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22685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66.7%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，减少</w:t>
      </w:r>
      <w:r w:rsidRPr="00F33505">
        <w:rPr>
          <w:rFonts w:eastAsia="仿宋_GB2312"/>
          <w:color w:val="000000"/>
          <w:kern w:val="0"/>
          <w:sz w:val="32"/>
          <w:szCs w:val="32"/>
        </w:rPr>
        <w:t>19476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万元，下降</w:t>
      </w:r>
      <w:r w:rsidRPr="00F33505">
        <w:rPr>
          <w:rFonts w:eastAsia="仿宋_GB2312"/>
          <w:color w:val="000000"/>
          <w:kern w:val="0"/>
          <w:sz w:val="32"/>
          <w:szCs w:val="32"/>
        </w:rPr>
        <w:t>46.2%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8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、契税完成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133569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85.7%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，减少</w:t>
      </w:r>
      <w:r w:rsidRPr="00F33505">
        <w:rPr>
          <w:rFonts w:eastAsia="仿宋_GB2312"/>
          <w:color w:val="000000"/>
          <w:kern w:val="0"/>
          <w:sz w:val="32"/>
          <w:szCs w:val="32"/>
        </w:rPr>
        <w:t>40060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万元，下降</w:t>
      </w:r>
      <w:r w:rsidRPr="00F33505">
        <w:rPr>
          <w:rFonts w:eastAsia="仿宋_GB2312"/>
          <w:color w:val="000000"/>
          <w:kern w:val="0"/>
          <w:sz w:val="32"/>
          <w:szCs w:val="32"/>
        </w:rPr>
        <w:t>23.1%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9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、财产行为税完成情况：房产税完成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16819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8.8%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；城镇土地使用税完成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25147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20.2%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；车船税完成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13500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万元，下降</w:t>
      </w:r>
      <w:r w:rsidRPr="00F33505">
        <w:rPr>
          <w:rFonts w:eastAsia="仿宋_GB2312"/>
          <w:color w:val="000000"/>
          <w:kern w:val="0"/>
          <w:sz w:val="32"/>
          <w:szCs w:val="32"/>
        </w:rPr>
        <w:t>13%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10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、专项收入完成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37944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92.6%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，减少</w:t>
      </w:r>
      <w:r w:rsidRPr="00F33505">
        <w:rPr>
          <w:rFonts w:eastAsia="仿宋_GB2312"/>
          <w:color w:val="000000"/>
          <w:kern w:val="0"/>
          <w:sz w:val="32"/>
          <w:szCs w:val="32"/>
        </w:rPr>
        <w:t>9449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万元，下降</w:t>
      </w:r>
      <w:r w:rsidRPr="00F33505">
        <w:rPr>
          <w:rFonts w:eastAsia="仿宋_GB2312"/>
          <w:color w:val="000000"/>
          <w:kern w:val="0"/>
          <w:sz w:val="32"/>
          <w:szCs w:val="32"/>
        </w:rPr>
        <w:t>19.9%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11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、行政事业性收费完成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64706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97.8%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减少</w:t>
      </w:r>
      <w:r w:rsidRPr="00F33505">
        <w:rPr>
          <w:rFonts w:eastAsia="仿宋_GB2312"/>
          <w:color w:val="000000"/>
          <w:kern w:val="0"/>
          <w:sz w:val="32"/>
          <w:szCs w:val="32"/>
        </w:rPr>
        <w:t>2864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万元，下降</w:t>
      </w:r>
      <w:r w:rsidRPr="00F33505">
        <w:rPr>
          <w:rFonts w:eastAsia="仿宋_GB2312"/>
          <w:color w:val="000000"/>
          <w:kern w:val="0"/>
          <w:sz w:val="32"/>
          <w:szCs w:val="32"/>
        </w:rPr>
        <w:t>4.2%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12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、罚没收入完成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40056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130%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，增加</w:t>
      </w:r>
      <w:r w:rsidRPr="00F33505">
        <w:rPr>
          <w:rFonts w:eastAsia="仿宋_GB2312"/>
          <w:color w:val="000000"/>
          <w:kern w:val="0"/>
          <w:sz w:val="32"/>
          <w:szCs w:val="32"/>
        </w:rPr>
        <w:t>9759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32.2%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13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、国有资本经营收入完成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64253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99.6%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，增加</w:t>
      </w:r>
      <w:r w:rsidRPr="00F33505">
        <w:rPr>
          <w:rFonts w:eastAsia="仿宋_GB2312"/>
          <w:color w:val="000000"/>
          <w:kern w:val="0"/>
          <w:sz w:val="32"/>
          <w:szCs w:val="32"/>
        </w:rPr>
        <w:t>7363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12.9%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14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、国有资源（资产）有偿使用收入完成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128093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115%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，增加</w:t>
      </w:r>
      <w:r w:rsidRPr="00F33505">
        <w:rPr>
          <w:rFonts w:eastAsia="仿宋_GB2312"/>
          <w:color w:val="000000"/>
          <w:kern w:val="0"/>
          <w:sz w:val="32"/>
          <w:szCs w:val="32"/>
        </w:rPr>
        <w:t>19588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</w:t>
      </w:r>
      <w:r w:rsidRPr="00F33505">
        <w:rPr>
          <w:rFonts w:eastAsia="仿宋_GB2312"/>
          <w:color w:val="000000"/>
          <w:kern w:val="0"/>
          <w:sz w:val="32"/>
          <w:szCs w:val="32"/>
        </w:rPr>
        <w:t xml:space="preserve">, 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18.1%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15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、政府住房基金收入完成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5500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114.6%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，增加</w:t>
      </w:r>
      <w:r w:rsidRPr="00F33505">
        <w:rPr>
          <w:rFonts w:eastAsia="仿宋_GB2312"/>
          <w:color w:val="000000"/>
          <w:kern w:val="0"/>
          <w:sz w:val="32"/>
          <w:szCs w:val="32"/>
        </w:rPr>
        <w:t>2032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58.6%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16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、其他收入完成</w:t>
      </w:r>
      <w:r w:rsidRPr="00F33505">
        <w:rPr>
          <w:rFonts w:eastAsia="仿宋_GB2312"/>
          <w:color w:val="000000"/>
          <w:kern w:val="0"/>
          <w:sz w:val="32"/>
          <w:szCs w:val="32"/>
        </w:rPr>
        <w:t>14123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kern w:val="0"/>
          <w:sz w:val="32"/>
          <w:szCs w:val="32"/>
        </w:rPr>
        <w:t>309.4%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，增加</w:t>
      </w:r>
      <w:r w:rsidRPr="00F33505">
        <w:rPr>
          <w:rFonts w:eastAsia="仿宋_GB2312"/>
          <w:color w:val="000000"/>
          <w:kern w:val="0"/>
          <w:sz w:val="32"/>
          <w:szCs w:val="32"/>
        </w:rPr>
        <w:t>7979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万元，增长</w:t>
      </w:r>
      <w:r w:rsidRPr="00F33505">
        <w:rPr>
          <w:rFonts w:eastAsia="仿宋_GB2312"/>
          <w:color w:val="000000"/>
          <w:kern w:val="0"/>
          <w:sz w:val="32"/>
          <w:szCs w:val="32"/>
        </w:rPr>
        <w:t>129.9%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3"/>
        <w:outlineLvl w:val="0"/>
        <w:rPr>
          <w:rFonts w:eastAsia="楷体_GB2312"/>
          <w:b/>
          <w:bCs/>
          <w:color w:val="000000"/>
          <w:kern w:val="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（二）全市一般公共预算支出完成情况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kern w:val="0"/>
          <w:sz w:val="32"/>
          <w:szCs w:val="32"/>
        </w:rPr>
        <w:t>2018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年，汇总全市各级人大批准的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一般公共预算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支出预算为</w:t>
      </w:r>
      <w:r w:rsidRPr="00F33505">
        <w:rPr>
          <w:rFonts w:eastAsia="仿宋_GB2312"/>
          <w:color w:val="000000"/>
          <w:kern w:val="0"/>
          <w:sz w:val="32"/>
          <w:szCs w:val="32"/>
        </w:rPr>
        <w:t>1680805</w:t>
      </w:r>
      <w:r w:rsidRPr="00F33505">
        <w:rPr>
          <w:rFonts w:eastAsia="仿宋_GB2312" w:hAnsi="仿宋_GB2312" w:cs="仿宋_GB2312" w:hint="eastAsia"/>
          <w:color w:val="000000"/>
          <w:kern w:val="0"/>
          <w:sz w:val="32"/>
          <w:szCs w:val="32"/>
        </w:rPr>
        <w:t>万元，执行中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再加上中央新增补助、</w:t>
      </w:r>
      <w:r w:rsidRPr="00F33505">
        <w:rPr>
          <w:rFonts w:eastAsia="仿宋_GB2312" w:cs="仿宋_GB2312" w:hint="eastAsia"/>
          <w:color w:val="000000"/>
          <w:spacing w:val="4"/>
          <w:sz w:val="32"/>
          <w:szCs w:val="32"/>
        </w:rPr>
        <w:t>省转贷地方政府债券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、上年结转、调入资金等调整后全市一般公共预算支出为</w:t>
      </w:r>
      <w:r w:rsidRPr="00F33505">
        <w:rPr>
          <w:rFonts w:eastAsia="仿宋_GB2312"/>
          <w:color w:val="000000"/>
          <w:sz w:val="32"/>
          <w:szCs w:val="32"/>
        </w:rPr>
        <w:t>2447834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万元，实际完成</w:t>
      </w:r>
      <w:r w:rsidRPr="00F33505">
        <w:rPr>
          <w:rFonts w:eastAsia="仿宋_GB2312"/>
          <w:color w:val="000000"/>
          <w:sz w:val="32"/>
          <w:szCs w:val="32"/>
        </w:rPr>
        <w:t>2447834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万元，为调整预算的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，增长</w:t>
      </w:r>
      <w:r w:rsidRPr="00F33505">
        <w:rPr>
          <w:rFonts w:eastAsia="仿宋_GB2312"/>
          <w:color w:val="000000"/>
          <w:sz w:val="32"/>
          <w:szCs w:val="32"/>
        </w:rPr>
        <w:t>15.2%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。（详见附表</w:t>
      </w:r>
      <w:r w:rsidRPr="00F33505">
        <w:rPr>
          <w:rFonts w:eastAsia="仿宋_GB2312"/>
          <w:color w:val="000000"/>
          <w:sz w:val="32"/>
          <w:szCs w:val="32"/>
        </w:rPr>
        <w:t>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F33505">
        <w:rPr>
          <w:rFonts w:eastAsia="仿宋_GB2312"/>
          <w:b/>
          <w:bCs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b/>
          <w:bCs/>
          <w:color w:val="000000"/>
          <w:sz w:val="32"/>
          <w:szCs w:val="32"/>
        </w:rPr>
        <w:t>年全市一般公共预算支出主要项目完成情况是：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、一般公共服务支出完成</w:t>
      </w:r>
      <w:r w:rsidRPr="00F33505">
        <w:rPr>
          <w:rFonts w:eastAsia="仿宋_GB2312"/>
          <w:color w:val="000000"/>
          <w:sz w:val="32"/>
          <w:szCs w:val="32"/>
        </w:rPr>
        <w:t>343494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万元，为调整预算（以下简称预算）的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24253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7.6%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、国防支出完成</w:t>
      </w:r>
      <w:r w:rsidRPr="00F33505">
        <w:rPr>
          <w:rFonts w:eastAsia="仿宋_GB2312"/>
          <w:color w:val="000000"/>
          <w:sz w:val="32"/>
          <w:szCs w:val="32"/>
        </w:rPr>
        <w:t>343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269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lastRenderedPageBreak/>
        <w:t>元，增长</w:t>
      </w:r>
      <w:r w:rsidRPr="00F33505">
        <w:rPr>
          <w:rFonts w:eastAsia="仿宋_GB2312"/>
          <w:color w:val="000000"/>
          <w:sz w:val="32"/>
          <w:szCs w:val="32"/>
        </w:rPr>
        <w:t>363.5%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、公共安全支出完成</w:t>
      </w:r>
      <w:r w:rsidRPr="00F33505">
        <w:rPr>
          <w:rFonts w:eastAsia="仿宋_GB2312"/>
          <w:color w:val="000000"/>
          <w:sz w:val="32"/>
          <w:szCs w:val="32"/>
        </w:rPr>
        <w:t>123303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10227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。主要用于落实政法经费保障机制，提高基层政法业务装备保障水平。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、教育支出完成</w:t>
      </w:r>
      <w:r w:rsidRPr="00F33505">
        <w:rPr>
          <w:rFonts w:eastAsia="仿宋_GB2312"/>
          <w:color w:val="000000"/>
          <w:sz w:val="32"/>
          <w:szCs w:val="32"/>
        </w:rPr>
        <w:t>413764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10425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2.5%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、科学技术支出完成</w:t>
      </w:r>
      <w:r w:rsidRPr="00F33505">
        <w:rPr>
          <w:rFonts w:eastAsia="仿宋_GB2312"/>
          <w:color w:val="000000"/>
          <w:sz w:val="32"/>
          <w:szCs w:val="32"/>
        </w:rPr>
        <w:t>39813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11090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38.6%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、文化体育与传媒支出完成</w:t>
      </w:r>
      <w:r w:rsidRPr="00F33505">
        <w:rPr>
          <w:rFonts w:eastAsia="仿宋_GB2312"/>
          <w:color w:val="000000"/>
          <w:sz w:val="32"/>
          <w:szCs w:val="32"/>
        </w:rPr>
        <w:t>27835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914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3.4%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、社会保障和就业支出完成</w:t>
      </w:r>
      <w:r w:rsidRPr="00F33505">
        <w:rPr>
          <w:rFonts w:eastAsia="仿宋_GB2312"/>
          <w:color w:val="000000"/>
          <w:sz w:val="32"/>
          <w:szCs w:val="32"/>
        </w:rPr>
        <w:t>216681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11209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5.5%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、医疗卫生支出完成</w:t>
      </w:r>
      <w:r w:rsidRPr="00F33505">
        <w:rPr>
          <w:rFonts w:eastAsia="仿宋_GB2312"/>
          <w:color w:val="000000"/>
          <w:sz w:val="32"/>
          <w:szCs w:val="32"/>
        </w:rPr>
        <w:t>249518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50543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25.4%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、节能环保支出完成</w:t>
      </w:r>
      <w:r w:rsidRPr="00F33505">
        <w:rPr>
          <w:rFonts w:eastAsia="仿宋_GB2312"/>
          <w:color w:val="000000"/>
          <w:sz w:val="32"/>
          <w:szCs w:val="32"/>
        </w:rPr>
        <w:t>58016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15021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34.9%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、城乡社区事务支出完成</w:t>
      </w:r>
      <w:r w:rsidRPr="00F33505">
        <w:rPr>
          <w:rFonts w:eastAsia="仿宋_GB2312"/>
          <w:color w:val="000000"/>
          <w:sz w:val="32"/>
          <w:szCs w:val="32"/>
        </w:rPr>
        <w:t>265494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49845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23.1%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、农林水事务支出完成</w:t>
      </w:r>
      <w:r w:rsidRPr="00F33505">
        <w:rPr>
          <w:rFonts w:eastAsia="仿宋_GB2312"/>
          <w:color w:val="000000"/>
          <w:sz w:val="32"/>
          <w:szCs w:val="32"/>
        </w:rPr>
        <w:t>318540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33285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11.7%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、交通运输支出完成</w:t>
      </w:r>
      <w:r w:rsidRPr="00F33505">
        <w:rPr>
          <w:rFonts w:eastAsia="仿宋_GB2312"/>
          <w:color w:val="000000"/>
          <w:sz w:val="32"/>
          <w:szCs w:val="32"/>
        </w:rPr>
        <w:t>74117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lastRenderedPageBreak/>
        <w:t>少</w:t>
      </w:r>
      <w:r w:rsidRPr="00F33505">
        <w:rPr>
          <w:rFonts w:eastAsia="仿宋_GB2312"/>
          <w:color w:val="000000"/>
          <w:sz w:val="32"/>
          <w:szCs w:val="32"/>
        </w:rPr>
        <w:t>15016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16.8%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、资源勘探信息等事务支出完成</w:t>
      </w:r>
      <w:r w:rsidRPr="00F33505">
        <w:rPr>
          <w:rFonts w:eastAsia="仿宋_GB2312"/>
          <w:color w:val="000000"/>
          <w:sz w:val="32"/>
          <w:szCs w:val="32"/>
        </w:rPr>
        <w:t>54490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30786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129.9%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、商业服务业等事务支出完成</w:t>
      </w:r>
      <w:r w:rsidRPr="00F33505">
        <w:rPr>
          <w:rFonts w:eastAsia="仿宋_GB2312"/>
          <w:color w:val="000000"/>
          <w:sz w:val="32"/>
          <w:szCs w:val="32"/>
        </w:rPr>
        <w:t>10698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432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4.2%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、金融支出完成</w:t>
      </w:r>
      <w:r w:rsidRPr="00F33505">
        <w:rPr>
          <w:rFonts w:eastAsia="仿宋_GB2312"/>
          <w:color w:val="000000"/>
          <w:sz w:val="32"/>
          <w:szCs w:val="32"/>
        </w:rPr>
        <w:t>135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83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159.6%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、国土资源气象等事务支出完成</w:t>
      </w:r>
      <w:r w:rsidRPr="00F33505">
        <w:rPr>
          <w:rFonts w:eastAsia="仿宋_GB2312"/>
          <w:color w:val="000000"/>
          <w:sz w:val="32"/>
          <w:szCs w:val="32"/>
        </w:rPr>
        <w:t>15831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2954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22.9%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、住房保障支出完成</w:t>
      </w:r>
      <w:r w:rsidRPr="00F33505">
        <w:rPr>
          <w:rFonts w:eastAsia="仿宋_GB2312"/>
          <w:color w:val="000000"/>
          <w:sz w:val="32"/>
          <w:szCs w:val="32"/>
        </w:rPr>
        <w:t>179781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91849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104.5%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、粮油物资储备事务支出完成</w:t>
      </w:r>
      <w:r w:rsidRPr="00F33505">
        <w:rPr>
          <w:rFonts w:eastAsia="仿宋_GB2312"/>
          <w:color w:val="000000"/>
          <w:sz w:val="32"/>
          <w:szCs w:val="32"/>
        </w:rPr>
        <w:t>7684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345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4.3%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、债务付息支出完成</w:t>
      </w:r>
      <w:r w:rsidRPr="00F33505">
        <w:rPr>
          <w:rFonts w:eastAsia="仿宋_GB2312"/>
          <w:color w:val="000000"/>
          <w:sz w:val="32"/>
          <w:szCs w:val="32"/>
        </w:rPr>
        <w:t>32395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</w:t>
      </w:r>
      <w:r w:rsidRPr="00F33505">
        <w:rPr>
          <w:rFonts w:eastAsia="仿宋_GB2312"/>
          <w:color w:val="000000"/>
          <w:sz w:val="32"/>
          <w:szCs w:val="32"/>
        </w:rPr>
        <w:t xml:space="preserve"> 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增加</w:t>
      </w:r>
      <w:r w:rsidRPr="00F33505">
        <w:rPr>
          <w:rFonts w:eastAsia="仿宋_GB2312"/>
          <w:color w:val="000000"/>
          <w:sz w:val="32"/>
          <w:szCs w:val="32"/>
        </w:rPr>
        <w:t>12492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62.8%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3"/>
        <w:outlineLvl w:val="0"/>
        <w:rPr>
          <w:rFonts w:eastAsia="楷体_GB2312"/>
          <w:b/>
          <w:bCs/>
          <w:color w:val="00000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sz w:val="32"/>
          <w:szCs w:val="32"/>
        </w:rPr>
        <w:t>（三）全市一般公共预算收支决算平衡情况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年，全市一般公共预算各项收入总计</w:t>
      </w:r>
      <w:r w:rsidRPr="00F33505">
        <w:rPr>
          <w:rFonts w:eastAsia="仿宋_GB2312"/>
          <w:color w:val="000000"/>
          <w:sz w:val="32"/>
          <w:szCs w:val="32"/>
        </w:rPr>
        <w:t>2723585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万元。其中：一般公共预算收入</w:t>
      </w:r>
      <w:r w:rsidRPr="00F33505">
        <w:rPr>
          <w:rFonts w:eastAsia="仿宋_GB2312"/>
          <w:color w:val="000000"/>
          <w:sz w:val="32"/>
          <w:szCs w:val="32"/>
        </w:rPr>
        <w:t>1202017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万元，加上上级补助收入</w:t>
      </w:r>
      <w:r w:rsidRPr="00F33505">
        <w:rPr>
          <w:rFonts w:eastAsia="仿宋_GB2312"/>
          <w:color w:val="000000"/>
          <w:sz w:val="32"/>
          <w:szCs w:val="32"/>
        </w:rPr>
        <w:t>1070362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万元，政府债券转贷收入</w:t>
      </w:r>
      <w:r w:rsidRPr="00F33505">
        <w:rPr>
          <w:rFonts w:eastAsia="仿宋_GB2312"/>
          <w:color w:val="000000"/>
          <w:sz w:val="32"/>
          <w:szCs w:val="32"/>
        </w:rPr>
        <w:t>118542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万元，调入预算稳定调节基金</w:t>
      </w:r>
      <w:r w:rsidRPr="00F33505">
        <w:rPr>
          <w:rFonts w:eastAsia="仿宋_GB2312"/>
          <w:color w:val="000000"/>
          <w:sz w:val="32"/>
          <w:szCs w:val="32"/>
        </w:rPr>
        <w:t>27234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万元，调入资金</w:t>
      </w:r>
      <w:r w:rsidRPr="00F33505">
        <w:rPr>
          <w:rFonts w:eastAsia="仿宋_GB2312"/>
          <w:color w:val="000000"/>
          <w:sz w:val="32"/>
          <w:szCs w:val="32"/>
        </w:rPr>
        <w:t>305430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万元；全市一般公共预算各项支出总计</w:t>
      </w:r>
      <w:r w:rsidRPr="00F33505">
        <w:rPr>
          <w:rFonts w:eastAsia="仿宋_GB2312"/>
          <w:color w:val="000000"/>
          <w:sz w:val="32"/>
          <w:szCs w:val="32"/>
        </w:rPr>
        <w:t>2723585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万元。其中：一般公共预算支出</w:t>
      </w:r>
      <w:r w:rsidRPr="00F33505">
        <w:rPr>
          <w:rFonts w:eastAsia="仿宋_GB2312"/>
          <w:color w:val="000000"/>
          <w:sz w:val="32"/>
          <w:szCs w:val="32"/>
        </w:rPr>
        <w:lastRenderedPageBreak/>
        <w:t>2447834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万元，上解上级支出</w:t>
      </w:r>
      <w:r w:rsidRPr="00F33505">
        <w:rPr>
          <w:rFonts w:eastAsia="仿宋_GB2312"/>
          <w:color w:val="000000"/>
          <w:sz w:val="32"/>
          <w:szCs w:val="32"/>
        </w:rPr>
        <w:t>122014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万元，债务还本支出</w:t>
      </w:r>
      <w:r w:rsidRPr="00F33505">
        <w:rPr>
          <w:rFonts w:eastAsia="仿宋_GB2312"/>
          <w:color w:val="000000"/>
          <w:sz w:val="32"/>
          <w:szCs w:val="32"/>
        </w:rPr>
        <w:t>41605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万元，补充预算稳定调节基金</w:t>
      </w:r>
      <w:r w:rsidRPr="00F33505">
        <w:rPr>
          <w:rFonts w:eastAsia="仿宋_GB2312"/>
          <w:color w:val="000000"/>
          <w:sz w:val="32"/>
          <w:szCs w:val="32"/>
        </w:rPr>
        <w:t>86670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万元，调出资金</w:t>
      </w:r>
      <w:r w:rsidRPr="00F33505">
        <w:rPr>
          <w:rFonts w:eastAsia="仿宋_GB2312"/>
          <w:color w:val="000000"/>
          <w:sz w:val="32"/>
          <w:szCs w:val="32"/>
        </w:rPr>
        <w:t>25462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万元，收支相抵后，</w:t>
      </w: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年全市一般公共预算滚存净结余为零。（详见附表</w:t>
      </w:r>
      <w:r w:rsidRPr="00F33505">
        <w:rPr>
          <w:rFonts w:eastAsia="仿宋_GB2312"/>
          <w:color w:val="000000"/>
          <w:sz w:val="32"/>
          <w:szCs w:val="32"/>
        </w:rPr>
        <w:t>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spacing w:line="600" w:lineRule="exact"/>
        <w:ind w:firstLineChars="200" w:firstLine="640"/>
        <w:outlineLvl w:val="0"/>
        <w:rPr>
          <w:rFonts w:eastAsia="黑体"/>
          <w:color w:val="000000"/>
          <w:sz w:val="32"/>
          <w:szCs w:val="32"/>
        </w:rPr>
      </w:pPr>
      <w:r w:rsidRPr="00F33505">
        <w:rPr>
          <w:rFonts w:eastAsia="黑体" w:cs="黑体" w:hint="eastAsia"/>
          <w:color w:val="000000"/>
          <w:sz w:val="32"/>
          <w:szCs w:val="32"/>
        </w:rPr>
        <w:t>二、市本级一般公共预算收支决算情况</w:t>
      </w:r>
    </w:p>
    <w:p w:rsidR="00165733" w:rsidRPr="00F33505" w:rsidRDefault="00165733" w:rsidP="00AC7341">
      <w:pPr>
        <w:spacing w:line="600" w:lineRule="exact"/>
        <w:ind w:firstLineChars="200" w:firstLine="643"/>
        <w:outlineLvl w:val="0"/>
        <w:rPr>
          <w:rFonts w:eastAsia="楷体_GB2312"/>
          <w:b/>
          <w:bCs/>
          <w:color w:val="00000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sz w:val="32"/>
          <w:szCs w:val="32"/>
        </w:rPr>
        <w:t>（一）</w:t>
      </w: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市本级一般公共预算收入完成情况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 w:cs="仿宋_GB2312" w:hint="eastAsia"/>
          <w:color w:val="000000"/>
          <w:sz w:val="32"/>
          <w:szCs w:val="32"/>
        </w:rPr>
        <w:t>经市七届人大三次会议批准，</w:t>
      </w: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年市本级一般公共预算收入为</w:t>
      </w:r>
      <w:r w:rsidRPr="00F33505">
        <w:rPr>
          <w:rFonts w:eastAsia="仿宋_GB2312"/>
          <w:color w:val="000000"/>
          <w:sz w:val="32"/>
          <w:szCs w:val="32"/>
        </w:rPr>
        <w:t>145000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万元，实际完成</w:t>
      </w:r>
      <w:r w:rsidRPr="00F33505">
        <w:rPr>
          <w:rFonts w:eastAsia="仿宋_GB2312"/>
          <w:color w:val="000000"/>
          <w:sz w:val="32"/>
          <w:szCs w:val="32"/>
        </w:rPr>
        <w:t>145158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</w:t>
      </w:r>
      <w:r w:rsidRPr="00F33505">
        <w:rPr>
          <w:rFonts w:eastAsia="仿宋_GB2312"/>
          <w:color w:val="000000"/>
          <w:sz w:val="32"/>
          <w:szCs w:val="32"/>
        </w:rPr>
        <w:t>,</w:t>
      </w:r>
      <w:r w:rsidRPr="00F33505">
        <w:rPr>
          <w:rFonts w:eastAsia="仿宋_GB2312"/>
          <w:color w:val="000000"/>
          <w:spacing w:val="4"/>
          <w:sz w:val="32"/>
          <w:szCs w:val="32"/>
        </w:rPr>
        <w:t xml:space="preserve"> </w:t>
      </w:r>
      <w:r w:rsidRPr="00F33505">
        <w:rPr>
          <w:rFonts w:eastAsia="仿宋_GB2312" w:cs="仿宋_GB2312" w:hint="eastAsia"/>
          <w:color w:val="000000"/>
          <w:spacing w:val="4"/>
          <w:sz w:val="32"/>
          <w:szCs w:val="32"/>
        </w:rPr>
        <w:t>为预算的</w:t>
      </w:r>
      <w:r w:rsidRPr="00F33505">
        <w:rPr>
          <w:rFonts w:eastAsia="仿宋_GB2312"/>
          <w:color w:val="000000"/>
          <w:spacing w:val="4"/>
          <w:sz w:val="32"/>
          <w:szCs w:val="32"/>
        </w:rPr>
        <w:t>100.1%</w:t>
      </w:r>
      <w:r w:rsidRPr="00F33505">
        <w:rPr>
          <w:rFonts w:eastAsia="仿宋_GB2312" w:cs="仿宋_GB2312" w:hint="eastAsia"/>
          <w:color w:val="000000"/>
          <w:spacing w:val="4"/>
          <w:sz w:val="32"/>
          <w:szCs w:val="32"/>
        </w:rPr>
        <w:t>，增长</w:t>
      </w:r>
      <w:r w:rsidRPr="00F33505">
        <w:rPr>
          <w:rFonts w:eastAsia="仿宋_GB2312"/>
          <w:color w:val="000000"/>
          <w:spacing w:val="4"/>
          <w:sz w:val="32"/>
          <w:szCs w:val="32"/>
        </w:rPr>
        <w:t>1.9%</w:t>
      </w:r>
      <w:r w:rsidRPr="00F33505">
        <w:rPr>
          <w:rFonts w:eastAsia="仿宋_GB2312" w:cs="仿宋_GB2312" w:hint="eastAsia"/>
          <w:color w:val="000000"/>
          <w:spacing w:val="4"/>
          <w:sz w:val="32"/>
          <w:szCs w:val="32"/>
        </w:rPr>
        <w:t>。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其中，税收收入完成</w:t>
      </w:r>
      <w:r w:rsidRPr="00F33505">
        <w:rPr>
          <w:rFonts w:eastAsia="仿宋_GB2312"/>
          <w:color w:val="000000"/>
          <w:sz w:val="32"/>
          <w:szCs w:val="32"/>
        </w:rPr>
        <w:t>87892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94.5%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，增长</w:t>
      </w:r>
      <w:r w:rsidRPr="00F33505">
        <w:rPr>
          <w:rFonts w:eastAsia="仿宋_GB2312"/>
          <w:color w:val="000000"/>
          <w:sz w:val="32"/>
          <w:szCs w:val="32"/>
        </w:rPr>
        <w:t>11.1%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；非税收入完成</w:t>
      </w:r>
      <w:r w:rsidRPr="00F33505">
        <w:rPr>
          <w:rFonts w:eastAsia="仿宋_GB2312"/>
          <w:color w:val="000000"/>
          <w:sz w:val="32"/>
          <w:szCs w:val="32"/>
        </w:rPr>
        <w:t>57266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110.1%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，下降</w:t>
      </w:r>
      <w:r w:rsidRPr="00F33505">
        <w:rPr>
          <w:rFonts w:eastAsia="仿宋_GB2312"/>
          <w:color w:val="000000"/>
          <w:sz w:val="32"/>
          <w:szCs w:val="32"/>
        </w:rPr>
        <w:t>9.7%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。（详见附表</w:t>
      </w:r>
      <w:r w:rsidRPr="00F33505">
        <w:rPr>
          <w:rFonts w:eastAsia="仿宋_GB2312"/>
          <w:color w:val="000000"/>
          <w:sz w:val="32"/>
          <w:szCs w:val="32"/>
        </w:rPr>
        <w:t>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spacing w:line="600" w:lineRule="exact"/>
        <w:ind w:firstLineChars="200" w:firstLine="618"/>
        <w:rPr>
          <w:rFonts w:eastAsia="仿宋_GB2312"/>
          <w:b/>
          <w:bCs/>
          <w:color w:val="000000"/>
          <w:spacing w:val="-6"/>
          <w:sz w:val="32"/>
          <w:szCs w:val="32"/>
        </w:rPr>
      </w:pPr>
      <w:r w:rsidRPr="00F33505">
        <w:rPr>
          <w:rFonts w:eastAsia="仿宋_GB2312"/>
          <w:b/>
          <w:bCs/>
          <w:color w:val="000000"/>
          <w:spacing w:val="-6"/>
          <w:sz w:val="32"/>
          <w:szCs w:val="32"/>
        </w:rPr>
        <w:t>2018</w:t>
      </w:r>
      <w:r w:rsidRPr="00F33505">
        <w:rPr>
          <w:rFonts w:eastAsia="仿宋_GB2312" w:cs="仿宋_GB2312" w:hint="eastAsia"/>
          <w:b/>
          <w:bCs/>
          <w:color w:val="000000"/>
          <w:spacing w:val="-6"/>
          <w:sz w:val="32"/>
          <w:szCs w:val="32"/>
        </w:rPr>
        <w:t>年市本级一般公共预算收入主要项目完成情况是：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、增值税完成</w:t>
      </w:r>
      <w:r w:rsidRPr="00F33505">
        <w:rPr>
          <w:rFonts w:eastAsia="仿宋_GB2312"/>
          <w:color w:val="000000"/>
          <w:sz w:val="32"/>
          <w:szCs w:val="32"/>
        </w:rPr>
        <w:t>50173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116.7%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12429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32.9%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、企业所得税完成</w:t>
      </w:r>
      <w:r w:rsidRPr="00F33505">
        <w:rPr>
          <w:rFonts w:eastAsia="仿宋_GB2312"/>
          <w:color w:val="000000"/>
          <w:sz w:val="32"/>
          <w:szCs w:val="32"/>
        </w:rPr>
        <w:t>4567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19.9%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7155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61%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、个人所得税完成</w:t>
      </w:r>
      <w:r w:rsidRPr="00F33505">
        <w:rPr>
          <w:rFonts w:eastAsia="仿宋_GB2312"/>
          <w:color w:val="000000"/>
          <w:sz w:val="32"/>
          <w:szCs w:val="32"/>
        </w:rPr>
        <w:t>6264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104.4%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614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10.9%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、城市维护建设税完成</w:t>
      </w:r>
      <w:r w:rsidRPr="00F33505">
        <w:rPr>
          <w:rFonts w:eastAsia="仿宋_GB2312"/>
          <w:color w:val="000000"/>
          <w:sz w:val="32"/>
          <w:szCs w:val="32"/>
        </w:rPr>
        <w:t>6127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87.5%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1164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16%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、印花税完成</w:t>
      </w:r>
      <w:r w:rsidRPr="00F33505">
        <w:rPr>
          <w:rFonts w:eastAsia="仿宋_GB2312"/>
          <w:color w:val="000000"/>
          <w:sz w:val="32"/>
          <w:szCs w:val="32"/>
        </w:rPr>
        <w:t>1013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202.6%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436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lastRenderedPageBreak/>
        <w:t>万元，增长</w:t>
      </w:r>
      <w:r w:rsidRPr="00F33505">
        <w:rPr>
          <w:rFonts w:eastAsia="仿宋_GB2312"/>
          <w:color w:val="000000"/>
          <w:sz w:val="32"/>
          <w:szCs w:val="32"/>
        </w:rPr>
        <w:t>75.6%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、契税收入完成</w:t>
      </w:r>
      <w:r w:rsidRPr="00F33505">
        <w:rPr>
          <w:rFonts w:eastAsia="仿宋_GB2312"/>
          <w:color w:val="000000"/>
          <w:sz w:val="32"/>
          <w:szCs w:val="32"/>
        </w:rPr>
        <w:t>9098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71.1%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6555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41.9%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、专项收入完成</w:t>
      </w:r>
      <w:r w:rsidRPr="00F33505">
        <w:rPr>
          <w:rFonts w:eastAsia="仿宋_GB2312"/>
          <w:color w:val="000000"/>
          <w:sz w:val="32"/>
          <w:szCs w:val="32"/>
        </w:rPr>
        <w:t>5257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47.8%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14046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72.8%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、行政事业性收费完成</w:t>
      </w:r>
      <w:r w:rsidRPr="00F33505">
        <w:rPr>
          <w:rFonts w:eastAsia="仿宋_GB2312"/>
          <w:color w:val="000000"/>
          <w:sz w:val="32"/>
          <w:szCs w:val="32"/>
        </w:rPr>
        <w:t>21439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102.1%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338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1.6%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、罚没收入完成</w:t>
      </w:r>
      <w:r w:rsidRPr="00F33505">
        <w:rPr>
          <w:rFonts w:eastAsia="仿宋_GB2312"/>
          <w:color w:val="000000"/>
          <w:sz w:val="32"/>
          <w:szCs w:val="32"/>
        </w:rPr>
        <w:t>12576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157.2%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1016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8.8%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、国有资源（资产）有偿使用收入完成</w:t>
      </w:r>
      <w:r w:rsidRPr="00F33505">
        <w:rPr>
          <w:rFonts w:eastAsia="仿宋_GB2312"/>
          <w:color w:val="000000"/>
          <w:sz w:val="32"/>
          <w:szCs w:val="32"/>
        </w:rPr>
        <w:t>5480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68.5%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1410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20.5%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、政府住房基金收入完成</w:t>
      </w:r>
      <w:r w:rsidRPr="00F33505">
        <w:rPr>
          <w:rFonts w:eastAsia="仿宋_GB2312"/>
          <w:color w:val="000000"/>
          <w:sz w:val="32"/>
          <w:szCs w:val="32"/>
        </w:rPr>
        <w:t>4171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104.3%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1485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55.3%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outlineLvl w:val="0"/>
        <w:rPr>
          <w:rFonts w:eastAsia="楷体_GB2312"/>
          <w:b/>
          <w:bCs/>
          <w:color w:val="00000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sz w:val="32"/>
          <w:szCs w:val="32"/>
        </w:rPr>
        <w:t>（二）</w:t>
      </w: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市本级一般公共预算支出完成情况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 w:cs="仿宋_GB2312" w:hint="eastAsia"/>
          <w:color w:val="000000"/>
          <w:sz w:val="32"/>
          <w:szCs w:val="32"/>
        </w:rPr>
        <w:t>经市七届人大三次批准，</w:t>
      </w: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年市本级一般公共预算支出为</w:t>
      </w:r>
      <w:r w:rsidRPr="00F33505">
        <w:rPr>
          <w:rFonts w:eastAsia="仿宋_GB2312"/>
          <w:color w:val="000000"/>
          <w:sz w:val="32"/>
          <w:szCs w:val="32"/>
        </w:rPr>
        <w:t>300000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万元。执行中，加上上级补助、发行地方政府债券收入和动用上年结余、调入资金等因素，调整后市本级一般公共预算支出为</w:t>
      </w:r>
      <w:r w:rsidRPr="00F33505">
        <w:rPr>
          <w:rFonts w:eastAsia="仿宋_GB2312"/>
          <w:color w:val="000000"/>
          <w:sz w:val="32"/>
          <w:szCs w:val="32"/>
        </w:rPr>
        <w:t>470360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万元，实际完成</w:t>
      </w:r>
      <w:r w:rsidRPr="00F33505">
        <w:rPr>
          <w:rFonts w:eastAsia="仿宋_GB2312"/>
          <w:color w:val="000000"/>
          <w:sz w:val="32"/>
          <w:szCs w:val="32"/>
        </w:rPr>
        <w:t>470360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，下降</w:t>
      </w:r>
      <w:r w:rsidRPr="00F33505">
        <w:rPr>
          <w:rFonts w:eastAsia="仿宋_GB2312"/>
          <w:color w:val="000000"/>
          <w:sz w:val="32"/>
          <w:szCs w:val="32"/>
        </w:rPr>
        <w:t>6.3%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。（详见附表</w:t>
      </w:r>
      <w:r w:rsidRPr="00F33505">
        <w:rPr>
          <w:rFonts w:eastAsia="仿宋_GB2312"/>
          <w:color w:val="000000"/>
          <w:sz w:val="32"/>
          <w:szCs w:val="32"/>
        </w:rPr>
        <w:t>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spacing w:line="600" w:lineRule="exact"/>
        <w:ind w:firstLineChars="200" w:firstLine="618"/>
        <w:rPr>
          <w:rFonts w:eastAsia="仿宋_GB2312"/>
          <w:b/>
          <w:bCs/>
          <w:color w:val="000000"/>
          <w:spacing w:val="-6"/>
          <w:sz w:val="32"/>
          <w:szCs w:val="32"/>
        </w:rPr>
      </w:pPr>
      <w:r w:rsidRPr="00F33505">
        <w:rPr>
          <w:rFonts w:eastAsia="仿宋_GB2312"/>
          <w:b/>
          <w:bCs/>
          <w:color w:val="000000"/>
          <w:spacing w:val="-6"/>
          <w:sz w:val="32"/>
          <w:szCs w:val="32"/>
        </w:rPr>
        <w:t>2018</w:t>
      </w:r>
      <w:r w:rsidRPr="00F33505">
        <w:rPr>
          <w:rFonts w:eastAsia="仿宋_GB2312" w:cs="仿宋_GB2312" w:hint="eastAsia"/>
          <w:b/>
          <w:bCs/>
          <w:color w:val="000000"/>
          <w:spacing w:val="-6"/>
          <w:sz w:val="32"/>
          <w:szCs w:val="32"/>
        </w:rPr>
        <w:t>年市本级一般公共预算支出主要项目完成情况是：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、一般公共服务支出完成</w:t>
      </w:r>
      <w:r w:rsidRPr="00F33505">
        <w:rPr>
          <w:rFonts w:eastAsia="仿宋_GB2312"/>
          <w:color w:val="000000"/>
          <w:sz w:val="32"/>
          <w:szCs w:val="32"/>
        </w:rPr>
        <w:t>52905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lastRenderedPageBreak/>
        <w:t>增加</w:t>
      </w:r>
      <w:r w:rsidRPr="00F33505">
        <w:rPr>
          <w:rFonts w:eastAsia="仿宋_GB2312"/>
          <w:color w:val="000000"/>
          <w:sz w:val="32"/>
          <w:szCs w:val="32"/>
        </w:rPr>
        <w:t>10675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25.3%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、国防支出完成</w:t>
      </w:r>
      <w:r w:rsidRPr="00F33505">
        <w:rPr>
          <w:rFonts w:eastAsia="仿宋_GB2312"/>
          <w:color w:val="000000"/>
          <w:sz w:val="32"/>
          <w:szCs w:val="32"/>
        </w:rPr>
        <w:t>115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88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325.9%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、公共安全支出完成</w:t>
      </w:r>
      <w:r w:rsidRPr="00F33505">
        <w:rPr>
          <w:rFonts w:eastAsia="仿宋_GB2312"/>
          <w:color w:val="000000"/>
          <w:sz w:val="32"/>
          <w:szCs w:val="32"/>
        </w:rPr>
        <w:t>43663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874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、教育支出完成</w:t>
      </w:r>
      <w:r w:rsidRPr="00F33505">
        <w:rPr>
          <w:rFonts w:eastAsia="仿宋_GB2312"/>
          <w:color w:val="000000"/>
          <w:sz w:val="32"/>
          <w:szCs w:val="32"/>
        </w:rPr>
        <w:t>89740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15575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21%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、科学技术支出完成</w:t>
      </w:r>
      <w:r w:rsidRPr="00F33505">
        <w:rPr>
          <w:rFonts w:eastAsia="仿宋_GB2312"/>
          <w:color w:val="000000"/>
          <w:sz w:val="32"/>
          <w:szCs w:val="32"/>
        </w:rPr>
        <w:t>6490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1145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21.4%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、文化体育与传媒支出完成</w:t>
      </w:r>
      <w:r w:rsidRPr="00F33505">
        <w:rPr>
          <w:rFonts w:eastAsia="仿宋_GB2312"/>
          <w:color w:val="000000"/>
          <w:sz w:val="32"/>
          <w:szCs w:val="32"/>
        </w:rPr>
        <w:t>8145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2074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20.3%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  <w:r w:rsidRPr="00F33505">
        <w:rPr>
          <w:rFonts w:eastAsia="仿宋_GB2312"/>
          <w:color w:val="000000"/>
          <w:sz w:val="32"/>
          <w:szCs w:val="32"/>
        </w:rPr>
        <w:t xml:space="preserve"> 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、社会保障和就业支出完成</w:t>
      </w:r>
      <w:r w:rsidRPr="00F33505">
        <w:rPr>
          <w:rFonts w:eastAsia="仿宋_GB2312"/>
          <w:color w:val="000000"/>
          <w:sz w:val="32"/>
          <w:szCs w:val="32"/>
        </w:rPr>
        <w:t>42211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4793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10.2%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、医疗卫生支出完成</w:t>
      </w:r>
      <w:r w:rsidRPr="00F33505">
        <w:rPr>
          <w:rFonts w:eastAsia="仿宋_GB2312"/>
          <w:color w:val="000000"/>
          <w:sz w:val="32"/>
          <w:szCs w:val="32"/>
        </w:rPr>
        <w:t>24950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803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3.3%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、节能环保支出完成</w:t>
      </w:r>
      <w:r w:rsidRPr="00F33505">
        <w:rPr>
          <w:rFonts w:eastAsia="仿宋_GB2312"/>
          <w:color w:val="000000"/>
          <w:sz w:val="32"/>
          <w:szCs w:val="32"/>
        </w:rPr>
        <w:t>13409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4621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52.6%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、城乡社区事务支出完成</w:t>
      </w:r>
      <w:r w:rsidRPr="00F33505">
        <w:rPr>
          <w:rFonts w:eastAsia="仿宋_GB2312"/>
          <w:color w:val="000000"/>
          <w:sz w:val="32"/>
          <w:szCs w:val="32"/>
        </w:rPr>
        <w:t>93588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15199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14%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、农林水事务支出完成</w:t>
      </w:r>
      <w:r w:rsidRPr="00F33505">
        <w:rPr>
          <w:rFonts w:eastAsia="仿宋_GB2312"/>
          <w:color w:val="000000"/>
          <w:sz w:val="32"/>
          <w:szCs w:val="32"/>
        </w:rPr>
        <w:t>17682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17809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50.2%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lastRenderedPageBreak/>
        <w:t>12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、交通运输支出完成</w:t>
      </w:r>
      <w:r w:rsidRPr="00F33505">
        <w:rPr>
          <w:rFonts w:eastAsia="仿宋_GB2312"/>
          <w:color w:val="000000"/>
          <w:sz w:val="32"/>
          <w:szCs w:val="32"/>
        </w:rPr>
        <w:t>31699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24513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43.6%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、资源勘探信息等事务支出完成</w:t>
      </w:r>
      <w:r w:rsidRPr="00F33505">
        <w:rPr>
          <w:rFonts w:eastAsia="仿宋_GB2312"/>
          <w:color w:val="000000"/>
          <w:sz w:val="32"/>
          <w:szCs w:val="32"/>
        </w:rPr>
        <w:t>2961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147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4.7%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、商业服务业等事务支出完成</w:t>
      </w:r>
      <w:r w:rsidRPr="00F33505">
        <w:rPr>
          <w:rFonts w:eastAsia="仿宋_GB2312"/>
          <w:color w:val="000000"/>
          <w:sz w:val="32"/>
          <w:szCs w:val="32"/>
        </w:rPr>
        <w:t>3863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100%,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增加</w:t>
      </w:r>
      <w:r w:rsidRPr="00F33505">
        <w:rPr>
          <w:rFonts w:eastAsia="仿宋_GB2312"/>
          <w:color w:val="000000"/>
          <w:sz w:val="32"/>
          <w:szCs w:val="32"/>
        </w:rPr>
        <w:t>244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6.7%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、国土资源气象等事务支出完成</w:t>
      </w:r>
      <w:r w:rsidRPr="00F33505">
        <w:rPr>
          <w:rFonts w:eastAsia="仿宋_GB2312"/>
          <w:color w:val="000000"/>
          <w:sz w:val="32"/>
          <w:szCs w:val="32"/>
        </w:rPr>
        <w:t>2710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1259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86.8%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、住房保障支出完成</w:t>
      </w:r>
      <w:r w:rsidRPr="00F33505">
        <w:rPr>
          <w:rFonts w:eastAsia="仿宋_GB2312"/>
          <w:color w:val="000000"/>
          <w:sz w:val="32"/>
          <w:szCs w:val="32"/>
        </w:rPr>
        <w:t>10026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2706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21.3%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、粮油物资储备事务完成</w:t>
      </w:r>
      <w:r w:rsidRPr="00F33505">
        <w:rPr>
          <w:rFonts w:eastAsia="仿宋_GB2312"/>
          <w:color w:val="000000"/>
          <w:sz w:val="32"/>
          <w:szCs w:val="32"/>
        </w:rPr>
        <w:t>1032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1210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54%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、债务付息支出完成</w:t>
      </w:r>
      <w:r w:rsidRPr="00F33505">
        <w:rPr>
          <w:rFonts w:eastAsia="仿宋_GB2312"/>
          <w:color w:val="000000"/>
          <w:sz w:val="32"/>
          <w:szCs w:val="32"/>
        </w:rPr>
        <w:t>20867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3252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18.5%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outlineLvl w:val="0"/>
        <w:rPr>
          <w:rFonts w:eastAsia="楷体_GB2312"/>
          <w:b/>
          <w:bCs/>
          <w:color w:val="00000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sz w:val="32"/>
          <w:szCs w:val="32"/>
        </w:rPr>
        <w:t>（三）</w:t>
      </w: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市本级一般公共预算收支决算平衡情况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pacing w:val="6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年，市本级一般公共预算各项收入总计</w:t>
      </w:r>
      <w:r w:rsidRPr="00F33505">
        <w:rPr>
          <w:rFonts w:eastAsia="仿宋_GB2312"/>
          <w:color w:val="000000"/>
          <w:sz w:val="32"/>
          <w:szCs w:val="32"/>
        </w:rPr>
        <w:t>429518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万元。其中：一般公共预算收入</w:t>
      </w:r>
      <w:r w:rsidRPr="00F33505">
        <w:rPr>
          <w:rFonts w:eastAsia="仿宋_GB2312"/>
          <w:color w:val="000000"/>
          <w:sz w:val="32"/>
          <w:szCs w:val="32"/>
        </w:rPr>
        <w:t>145158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万元，上级补助收入</w:t>
      </w:r>
      <w:r w:rsidRPr="00F33505">
        <w:rPr>
          <w:rFonts w:eastAsia="仿宋_GB2312"/>
          <w:color w:val="000000"/>
          <w:sz w:val="32"/>
          <w:szCs w:val="32"/>
        </w:rPr>
        <w:t>91263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万元，债务转贷收入</w:t>
      </w:r>
      <w:r w:rsidRPr="00F33505">
        <w:rPr>
          <w:rFonts w:eastAsia="仿宋_GB2312"/>
          <w:color w:val="000000"/>
          <w:sz w:val="32"/>
          <w:szCs w:val="32"/>
        </w:rPr>
        <w:t>46684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万元，调入资金</w:t>
      </w:r>
      <w:r w:rsidRPr="00F33505">
        <w:rPr>
          <w:rFonts w:eastAsia="仿宋_GB2312"/>
          <w:color w:val="000000"/>
          <w:sz w:val="32"/>
          <w:szCs w:val="32"/>
        </w:rPr>
        <w:t>146413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万元；市本级一般公共预算各项支出总计</w:t>
      </w:r>
      <w:r w:rsidRPr="00F33505">
        <w:rPr>
          <w:rFonts w:eastAsia="仿宋_GB2312"/>
          <w:color w:val="000000"/>
          <w:sz w:val="32"/>
          <w:szCs w:val="32"/>
        </w:rPr>
        <w:t>429518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万元。其中：一般公共预算支出</w:t>
      </w:r>
      <w:r w:rsidRPr="00F33505">
        <w:rPr>
          <w:rFonts w:eastAsia="仿宋_GB2312"/>
          <w:color w:val="000000"/>
          <w:sz w:val="32"/>
          <w:szCs w:val="32"/>
        </w:rPr>
        <w:t>470360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万元，上解上级支出</w:t>
      </w:r>
      <w:r w:rsidRPr="00F33505">
        <w:rPr>
          <w:rFonts w:eastAsia="仿宋_GB2312"/>
          <w:color w:val="000000"/>
          <w:sz w:val="32"/>
          <w:szCs w:val="32"/>
        </w:rPr>
        <w:t>-55520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万元，债务还本支出</w:t>
      </w:r>
      <w:r w:rsidRPr="00F33505">
        <w:rPr>
          <w:rFonts w:eastAsia="仿宋_GB2312"/>
          <w:color w:val="000000"/>
          <w:spacing w:val="6"/>
          <w:sz w:val="32"/>
          <w:szCs w:val="32"/>
        </w:rPr>
        <w:t>14130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万元，补充预算稳定调节基金</w:t>
      </w:r>
      <w:r w:rsidRPr="00F33505">
        <w:rPr>
          <w:rFonts w:eastAsia="仿宋_GB2312"/>
          <w:color w:val="000000"/>
          <w:spacing w:val="6"/>
          <w:sz w:val="32"/>
          <w:szCs w:val="32"/>
        </w:rPr>
        <w:t>548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万元，收支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lastRenderedPageBreak/>
        <w:t>相抵后，累计滚存净结余为零。（详见附表</w:t>
      </w:r>
      <w:r w:rsidRPr="00F33505">
        <w:rPr>
          <w:rFonts w:eastAsia="仿宋_GB2312"/>
          <w:color w:val="000000"/>
          <w:spacing w:val="6"/>
          <w:sz w:val="32"/>
          <w:szCs w:val="32"/>
        </w:rPr>
        <w:t>9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）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outlineLvl w:val="0"/>
        <w:rPr>
          <w:rFonts w:eastAsia="楷体"/>
          <w:b/>
          <w:bCs/>
          <w:color w:val="000000"/>
          <w:sz w:val="32"/>
          <w:szCs w:val="32"/>
        </w:rPr>
      </w:pPr>
      <w:r w:rsidRPr="00F33505">
        <w:rPr>
          <w:rFonts w:eastAsia="楷体" w:hAnsi="楷体" w:cs="楷体" w:hint="eastAsia"/>
          <w:b/>
          <w:bCs/>
          <w:color w:val="000000"/>
          <w:sz w:val="32"/>
          <w:szCs w:val="32"/>
        </w:rPr>
        <w:t>（四）市本级</w:t>
      </w:r>
      <w:r w:rsidRPr="00F33505">
        <w:rPr>
          <w:rFonts w:eastAsia="楷体" w:cs="楷体" w:hint="eastAsia"/>
          <w:b/>
          <w:bCs/>
          <w:color w:val="000000"/>
          <w:sz w:val="32"/>
          <w:szCs w:val="32"/>
        </w:rPr>
        <w:t>“</w:t>
      </w:r>
      <w:r w:rsidRPr="00F33505">
        <w:rPr>
          <w:rFonts w:eastAsia="楷体" w:hAnsi="楷体" w:cs="楷体" w:hint="eastAsia"/>
          <w:b/>
          <w:bCs/>
          <w:color w:val="000000"/>
          <w:sz w:val="32"/>
          <w:szCs w:val="32"/>
        </w:rPr>
        <w:t>三公</w:t>
      </w:r>
      <w:r w:rsidRPr="00F33505">
        <w:rPr>
          <w:rFonts w:eastAsia="楷体" w:cs="楷体" w:hint="eastAsia"/>
          <w:b/>
          <w:bCs/>
          <w:color w:val="000000"/>
          <w:sz w:val="32"/>
          <w:szCs w:val="32"/>
        </w:rPr>
        <w:t>”</w:t>
      </w:r>
      <w:r w:rsidRPr="00F33505">
        <w:rPr>
          <w:rFonts w:eastAsia="楷体" w:hAnsi="楷体" w:cs="楷体" w:hint="eastAsia"/>
          <w:b/>
          <w:bCs/>
          <w:color w:val="000000"/>
          <w:sz w:val="32"/>
          <w:szCs w:val="32"/>
        </w:rPr>
        <w:t>经费支出完成情况</w:t>
      </w:r>
    </w:p>
    <w:p w:rsidR="00165733" w:rsidRPr="00F33505" w:rsidRDefault="00165733" w:rsidP="00AC7341">
      <w:pPr>
        <w:tabs>
          <w:tab w:val="right" w:pos="8306"/>
        </w:tabs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年人大批复的市级一般公共预算安排的“三公”经费支出预算</w:t>
      </w:r>
      <w:r w:rsidRPr="00F33505">
        <w:rPr>
          <w:rFonts w:eastAsia="仿宋_GB2312"/>
          <w:color w:val="000000"/>
          <w:sz w:val="32"/>
          <w:szCs w:val="32"/>
        </w:rPr>
        <w:t>4122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万元，其中：因公出国（境）费</w:t>
      </w:r>
      <w:r w:rsidRPr="00F33505">
        <w:rPr>
          <w:rFonts w:eastAsia="仿宋_GB2312"/>
          <w:color w:val="000000"/>
          <w:sz w:val="32"/>
          <w:szCs w:val="32"/>
        </w:rPr>
        <w:t>199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万元；公务接待费</w:t>
      </w:r>
      <w:r w:rsidRPr="00F33505">
        <w:rPr>
          <w:rFonts w:eastAsia="仿宋_GB2312"/>
          <w:color w:val="000000"/>
          <w:sz w:val="32"/>
          <w:szCs w:val="32"/>
        </w:rPr>
        <w:t>1069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万元；公务用车运行维护费</w:t>
      </w:r>
      <w:r w:rsidRPr="00F33505">
        <w:rPr>
          <w:rFonts w:eastAsia="仿宋_GB2312"/>
          <w:color w:val="000000"/>
          <w:sz w:val="32"/>
          <w:szCs w:val="32"/>
        </w:rPr>
        <w:t>2478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万元；公务用车购置费</w:t>
      </w:r>
      <w:r w:rsidRPr="00F33505">
        <w:rPr>
          <w:rFonts w:eastAsia="仿宋_GB2312"/>
          <w:color w:val="000000"/>
          <w:sz w:val="32"/>
          <w:szCs w:val="32"/>
        </w:rPr>
        <w:t>376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万元，汇总</w:t>
      </w: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年市本级“三公”经费支出</w:t>
      </w:r>
      <w:r w:rsidRPr="00F33505">
        <w:rPr>
          <w:rFonts w:eastAsia="仿宋_GB2312"/>
          <w:color w:val="000000"/>
          <w:sz w:val="32"/>
          <w:szCs w:val="32"/>
        </w:rPr>
        <w:t>3378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万元，其中因公出国（境）费</w:t>
      </w:r>
      <w:r w:rsidRPr="00F33505">
        <w:rPr>
          <w:rFonts w:eastAsia="仿宋_GB2312"/>
          <w:color w:val="000000"/>
          <w:sz w:val="32"/>
          <w:szCs w:val="32"/>
        </w:rPr>
        <w:t>183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万元，公务接待费</w:t>
      </w:r>
      <w:r w:rsidRPr="00F33505">
        <w:rPr>
          <w:rFonts w:eastAsia="仿宋_GB2312"/>
          <w:color w:val="000000"/>
          <w:sz w:val="32"/>
          <w:szCs w:val="32"/>
        </w:rPr>
        <w:t>851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万元，公务用车运行维护费</w:t>
      </w:r>
      <w:r w:rsidRPr="00F33505">
        <w:rPr>
          <w:rFonts w:eastAsia="仿宋_GB2312"/>
          <w:color w:val="000000"/>
          <w:sz w:val="32"/>
          <w:szCs w:val="32"/>
        </w:rPr>
        <w:t>1956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万元；公务用车购置费</w:t>
      </w:r>
      <w:r w:rsidRPr="00F33505">
        <w:rPr>
          <w:rFonts w:eastAsia="仿宋_GB2312"/>
          <w:color w:val="000000"/>
          <w:sz w:val="32"/>
          <w:szCs w:val="32"/>
        </w:rPr>
        <w:t>388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万元。（详见附表</w:t>
      </w:r>
      <w:r w:rsidRPr="00F33505">
        <w:rPr>
          <w:rFonts w:eastAsia="仿宋_GB2312"/>
          <w:color w:val="000000"/>
          <w:sz w:val="32"/>
          <w:szCs w:val="32"/>
        </w:rPr>
        <w:t>10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tabs>
          <w:tab w:val="right" w:pos="8306"/>
        </w:tabs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F33505">
        <w:rPr>
          <w:rFonts w:eastAsia="黑体" w:cs="黑体" w:hint="eastAsia"/>
          <w:color w:val="000000"/>
          <w:sz w:val="32"/>
          <w:szCs w:val="32"/>
        </w:rPr>
        <w:t>三、税收返还和财政转移支付安排执行情况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F33505">
        <w:rPr>
          <w:rFonts w:ascii="楷体_GB2312" w:eastAsia="楷体_GB2312" w:cs="楷体_GB2312" w:hint="eastAsia"/>
          <w:b/>
          <w:bCs/>
          <w:color w:val="000000"/>
          <w:sz w:val="32"/>
          <w:szCs w:val="32"/>
        </w:rPr>
        <w:t>（一）省对我市税收返还和转移支付补助情况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年，省补助我市一般公共预算税收返还和转移支付合计</w:t>
      </w:r>
      <w:r w:rsidRPr="00F33505">
        <w:rPr>
          <w:rFonts w:eastAsia="仿宋_GB2312"/>
          <w:color w:val="000000"/>
          <w:sz w:val="32"/>
          <w:szCs w:val="32"/>
        </w:rPr>
        <w:t>933745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万元。（详见附表</w:t>
      </w:r>
      <w:r w:rsidRPr="00F33505">
        <w:rPr>
          <w:rFonts w:eastAsia="仿宋_GB2312"/>
          <w:color w:val="000000"/>
          <w:sz w:val="32"/>
          <w:szCs w:val="32"/>
        </w:rPr>
        <w:t>11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、税收返还</w:t>
      </w:r>
      <w:r w:rsidRPr="00F33505">
        <w:rPr>
          <w:rFonts w:eastAsia="仿宋_GB2312"/>
          <w:color w:val="000000"/>
          <w:sz w:val="32"/>
          <w:szCs w:val="32"/>
        </w:rPr>
        <w:t>58441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万元，其中增值税及消费税返还</w:t>
      </w:r>
      <w:r w:rsidRPr="00F33505">
        <w:rPr>
          <w:rFonts w:eastAsia="仿宋_GB2312"/>
          <w:color w:val="000000"/>
          <w:sz w:val="32"/>
          <w:szCs w:val="32"/>
        </w:rPr>
        <w:t>29936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万元，所得税基数返还</w:t>
      </w:r>
      <w:r w:rsidRPr="00F33505">
        <w:rPr>
          <w:rFonts w:eastAsia="仿宋_GB2312"/>
          <w:color w:val="000000"/>
          <w:sz w:val="32"/>
          <w:szCs w:val="32"/>
        </w:rPr>
        <w:t>16762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万元，成品油税费改革税收返还收入</w:t>
      </w:r>
      <w:r w:rsidRPr="00F33505">
        <w:rPr>
          <w:rFonts w:eastAsia="仿宋_GB2312"/>
          <w:color w:val="000000"/>
          <w:sz w:val="32"/>
          <w:szCs w:val="32"/>
        </w:rPr>
        <w:t>11743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、一般性转移支付</w:t>
      </w:r>
      <w:r w:rsidRPr="00F33505">
        <w:rPr>
          <w:rFonts w:eastAsia="仿宋_GB2312"/>
          <w:color w:val="000000"/>
          <w:sz w:val="32"/>
          <w:szCs w:val="32"/>
        </w:rPr>
        <w:t>515459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万元。主要项目为：均衡性转移支付</w:t>
      </w:r>
      <w:r w:rsidRPr="00F33505">
        <w:rPr>
          <w:rFonts w:eastAsia="仿宋_GB2312"/>
          <w:color w:val="000000"/>
          <w:sz w:val="32"/>
          <w:szCs w:val="32"/>
        </w:rPr>
        <w:t>200793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万元，成品油税费改革转移支付</w:t>
      </w:r>
      <w:r w:rsidRPr="00F33505">
        <w:rPr>
          <w:rFonts w:eastAsia="仿宋_GB2312"/>
          <w:color w:val="000000"/>
          <w:sz w:val="32"/>
          <w:szCs w:val="32"/>
        </w:rPr>
        <w:t>1221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万元，产粮（油）大县奖励资金</w:t>
      </w:r>
      <w:r w:rsidRPr="00F33505">
        <w:rPr>
          <w:rFonts w:eastAsia="仿宋_GB2312"/>
          <w:color w:val="000000"/>
          <w:sz w:val="32"/>
          <w:szCs w:val="32"/>
        </w:rPr>
        <w:t>3742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万元，基层公检法司转移支付</w:t>
      </w:r>
      <w:r w:rsidRPr="00F33505">
        <w:rPr>
          <w:rFonts w:eastAsia="仿宋_GB2312"/>
          <w:color w:val="000000"/>
          <w:sz w:val="32"/>
          <w:szCs w:val="32"/>
        </w:rPr>
        <w:t>7189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万元，义务教育等转移支付</w:t>
      </w:r>
      <w:r w:rsidRPr="00F33505">
        <w:rPr>
          <w:rFonts w:eastAsia="仿宋_GB2312"/>
          <w:color w:val="000000"/>
          <w:sz w:val="32"/>
          <w:szCs w:val="32"/>
        </w:rPr>
        <w:t>26368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万元，基本养老保险和低保等转移支付</w:t>
      </w:r>
      <w:r w:rsidRPr="00F33505">
        <w:rPr>
          <w:rFonts w:eastAsia="仿宋_GB2312"/>
          <w:color w:val="000000"/>
          <w:sz w:val="32"/>
          <w:szCs w:val="32"/>
        </w:rPr>
        <w:t>38702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万元，城乡居民医疗保险等转移支付</w:t>
      </w:r>
      <w:r w:rsidRPr="00F33505">
        <w:rPr>
          <w:rFonts w:eastAsia="仿宋_GB2312"/>
          <w:color w:val="000000"/>
          <w:sz w:val="32"/>
          <w:szCs w:val="32"/>
        </w:rPr>
        <w:t>73070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lastRenderedPageBreak/>
        <w:t>万元。</w:t>
      </w:r>
    </w:p>
    <w:p w:rsidR="00165733" w:rsidRPr="00F33505" w:rsidRDefault="00165733" w:rsidP="00AC7341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、专项转移支付</w:t>
      </w:r>
      <w:r w:rsidRPr="00F33505">
        <w:rPr>
          <w:rFonts w:eastAsia="仿宋_GB2312"/>
          <w:color w:val="000000"/>
          <w:sz w:val="32"/>
          <w:szCs w:val="32"/>
        </w:rPr>
        <w:t>496462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万元。主要项目为：教育专项</w:t>
      </w:r>
      <w:r w:rsidRPr="00F33505">
        <w:rPr>
          <w:rFonts w:eastAsia="仿宋_GB2312"/>
          <w:color w:val="000000"/>
          <w:sz w:val="32"/>
          <w:szCs w:val="32"/>
        </w:rPr>
        <w:t>28295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万元，文化体育与传媒专项</w:t>
      </w:r>
      <w:r w:rsidRPr="00F33505">
        <w:rPr>
          <w:rFonts w:eastAsia="仿宋_GB2312"/>
          <w:color w:val="000000"/>
          <w:sz w:val="32"/>
          <w:szCs w:val="32"/>
        </w:rPr>
        <w:t>4653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万元，社会保障和就业专项</w:t>
      </w:r>
      <w:r w:rsidRPr="00F33505">
        <w:rPr>
          <w:rFonts w:eastAsia="仿宋_GB2312"/>
          <w:color w:val="000000"/>
          <w:sz w:val="32"/>
          <w:szCs w:val="32"/>
        </w:rPr>
        <w:t>38039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万元，医疗卫生与计划生育专项</w:t>
      </w:r>
      <w:r w:rsidRPr="00F33505">
        <w:rPr>
          <w:rFonts w:eastAsia="仿宋_GB2312"/>
          <w:color w:val="000000"/>
          <w:sz w:val="32"/>
          <w:szCs w:val="32"/>
        </w:rPr>
        <w:t>31901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万元，节能环保专项</w:t>
      </w:r>
      <w:r w:rsidRPr="00F33505">
        <w:rPr>
          <w:rFonts w:eastAsia="仿宋_GB2312"/>
          <w:color w:val="000000"/>
          <w:sz w:val="32"/>
          <w:szCs w:val="32"/>
        </w:rPr>
        <w:t>28817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万元，农林水专项</w:t>
      </w:r>
      <w:r w:rsidRPr="00F33505">
        <w:rPr>
          <w:rFonts w:eastAsia="仿宋_GB2312"/>
          <w:color w:val="000000"/>
          <w:sz w:val="32"/>
          <w:szCs w:val="32"/>
        </w:rPr>
        <w:t>145514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万元，交通运输专项</w:t>
      </w:r>
      <w:r w:rsidRPr="00F33505">
        <w:rPr>
          <w:rFonts w:eastAsia="仿宋_GB2312"/>
          <w:color w:val="000000"/>
          <w:sz w:val="32"/>
          <w:szCs w:val="32"/>
        </w:rPr>
        <w:t>60880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万元，住房保障专项</w:t>
      </w:r>
      <w:r w:rsidRPr="00F33505">
        <w:rPr>
          <w:rFonts w:eastAsia="仿宋_GB2312"/>
          <w:color w:val="000000"/>
          <w:sz w:val="32"/>
          <w:szCs w:val="32"/>
        </w:rPr>
        <w:t>138340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</w:t>
      </w:r>
    </w:p>
    <w:p w:rsidR="00165733" w:rsidRPr="00F33505" w:rsidRDefault="00165733" w:rsidP="00AC7341">
      <w:pPr>
        <w:tabs>
          <w:tab w:val="right" w:pos="8306"/>
        </w:tabs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sz w:val="32"/>
          <w:szCs w:val="32"/>
        </w:rPr>
        <w:t>（二）</w:t>
      </w: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市对县税收返还和转移支付补助情况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年，市对县一般公共预算税收返还和转移支付补助合计</w:t>
      </w:r>
      <w:r w:rsidRPr="00F33505">
        <w:rPr>
          <w:rFonts w:eastAsia="仿宋_GB2312"/>
          <w:color w:val="000000"/>
          <w:sz w:val="32"/>
          <w:szCs w:val="32"/>
        </w:rPr>
        <w:t>762017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万元。（详见附表</w:t>
      </w:r>
      <w:r w:rsidRPr="00F33505">
        <w:rPr>
          <w:rFonts w:eastAsia="仿宋_GB2312"/>
          <w:color w:val="000000"/>
          <w:sz w:val="32"/>
          <w:szCs w:val="32"/>
        </w:rPr>
        <w:t>11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、税收返还</w:t>
      </w:r>
      <w:r w:rsidRPr="00F33505">
        <w:rPr>
          <w:rFonts w:eastAsia="仿宋_GB2312"/>
          <w:color w:val="000000"/>
          <w:sz w:val="32"/>
          <w:szCs w:val="32"/>
        </w:rPr>
        <w:t>38023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万元。其中其中增值税及消费税返还</w:t>
      </w:r>
      <w:r w:rsidRPr="00F33505">
        <w:rPr>
          <w:rFonts w:eastAsia="仿宋_GB2312"/>
          <w:color w:val="000000"/>
          <w:sz w:val="32"/>
          <w:szCs w:val="32"/>
        </w:rPr>
        <w:t>22471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万元，所得税基数返还</w:t>
      </w:r>
      <w:r w:rsidRPr="00F33505">
        <w:rPr>
          <w:rFonts w:eastAsia="仿宋_GB2312"/>
          <w:color w:val="000000"/>
          <w:sz w:val="32"/>
          <w:szCs w:val="32"/>
        </w:rPr>
        <w:t>13174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万元，成品油税费改革税收</w:t>
      </w:r>
      <w:r w:rsidRPr="00F33505">
        <w:rPr>
          <w:rFonts w:eastAsia="仿宋_GB2312"/>
          <w:color w:val="000000"/>
          <w:sz w:val="32"/>
          <w:szCs w:val="32"/>
        </w:rPr>
        <w:t>2378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</w:t>
      </w:r>
    </w:p>
    <w:p w:rsidR="00165733" w:rsidRPr="00F33505" w:rsidRDefault="00165733" w:rsidP="00AC7341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color w:val="000000"/>
          <w:spacing w:val="6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一般性转移支付</w:t>
      </w:r>
      <w:r w:rsidRPr="00F33505">
        <w:rPr>
          <w:rFonts w:eastAsia="仿宋_GB2312"/>
          <w:color w:val="000000"/>
          <w:spacing w:val="6"/>
          <w:sz w:val="32"/>
          <w:szCs w:val="32"/>
        </w:rPr>
        <w:t>447991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万元。主要项目为：均衡性转移支付</w:t>
      </w:r>
      <w:r w:rsidRPr="00F33505">
        <w:rPr>
          <w:rFonts w:eastAsia="仿宋_GB2312"/>
          <w:color w:val="000000"/>
          <w:spacing w:val="6"/>
          <w:sz w:val="32"/>
          <w:szCs w:val="32"/>
        </w:rPr>
        <w:t>154618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万元，成品油税费改革转移支付</w:t>
      </w:r>
      <w:r w:rsidRPr="00F33505">
        <w:rPr>
          <w:rFonts w:eastAsia="仿宋_GB2312"/>
          <w:color w:val="000000"/>
          <w:spacing w:val="6"/>
          <w:sz w:val="32"/>
          <w:szCs w:val="32"/>
        </w:rPr>
        <w:t>79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万元，产粮（油）大县奖励资金</w:t>
      </w:r>
      <w:r w:rsidRPr="00F33505">
        <w:rPr>
          <w:rFonts w:eastAsia="仿宋_GB2312"/>
          <w:color w:val="000000"/>
          <w:spacing w:val="6"/>
          <w:sz w:val="32"/>
          <w:szCs w:val="32"/>
        </w:rPr>
        <w:t>2446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万元，基层公检法司转移支付</w:t>
      </w:r>
      <w:r w:rsidRPr="00F33505">
        <w:rPr>
          <w:rFonts w:eastAsia="仿宋_GB2312"/>
          <w:color w:val="000000"/>
          <w:spacing w:val="6"/>
          <w:sz w:val="32"/>
          <w:szCs w:val="32"/>
        </w:rPr>
        <w:t>5028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万元，义务教育等转移支付</w:t>
      </w:r>
      <w:r w:rsidRPr="00F33505">
        <w:rPr>
          <w:rFonts w:eastAsia="仿宋_GB2312"/>
          <w:color w:val="000000"/>
          <w:spacing w:val="6"/>
          <w:sz w:val="32"/>
          <w:szCs w:val="32"/>
        </w:rPr>
        <w:t>26285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万元，基本养老保险和低保等转移支付</w:t>
      </w:r>
      <w:r w:rsidRPr="00F33505">
        <w:rPr>
          <w:rFonts w:eastAsia="仿宋_GB2312"/>
          <w:color w:val="000000"/>
          <w:spacing w:val="6"/>
          <w:sz w:val="32"/>
          <w:szCs w:val="32"/>
        </w:rPr>
        <w:t>36932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万元，城乡居民医疗保险等转移支付</w:t>
      </w:r>
      <w:r w:rsidRPr="00F33505">
        <w:rPr>
          <w:rFonts w:eastAsia="仿宋_GB2312"/>
          <w:color w:val="000000"/>
          <w:spacing w:val="6"/>
          <w:sz w:val="32"/>
          <w:szCs w:val="32"/>
        </w:rPr>
        <w:t>68609</w:t>
      </w:r>
      <w:r w:rsidRPr="00F33505">
        <w:rPr>
          <w:rFonts w:eastAsia="仿宋_GB2312" w:cs="仿宋_GB2312" w:hint="eastAsia"/>
          <w:color w:val="000000"/>
          <w:spacing w:val="6"/>
          <w:sz w:val="32"/>
          <w:szCs w:val="32"/>
        </w:rPr>
        <w:t>万元。</w:t>
      </w:r>
    </w:p>
    <w:p w:rsidR="00165733" w:rsidRPr="00F33505" w:rsidRDefault="00165733" w:rsidP="00AC7341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、专项转移支付</w:t>
      </w:r>
      <w:r w:rsidRPr="00F33505">
        <w:rPr>
          <w:rFonts w:eastAsia="仿宋_GB2312"/>
          <w:color w:val="000000"/>
          <w:sz w:val="32"/>
          <w:szCs w:val="32"/>
        </w:rPr>
        <w:t>460047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万元，主要项目为：教育专项</w:t>
      </w:r>
      <w:r w:rsidRPr="00F33505">
        <w:rPr>
          <w:rFonts w:eastAsia="仿宋_GB2312"/>
          <w:color w:val="000000"/>
          <w:sz w:val="32"/>
          <w:szCs w:val="32"/>
        </w:rPr>
        <w:t>25916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万元，文化体育与传媒专项</w:t>
      </w:r>
      <w:r w:rsidRPr="00F33505">
        <w:rPr>
          <w:rFonts w:eastAsia="仿宋_GB2312"/>
          <w:color w:val="000000"/>
          <w:sz w:val="32"/>
          <w:szCs w:val="32"/>
        </w:rPr>
        <w:t>3450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万元，社会保障和就业专项</w:t>
      </w:r>
      <w:r w:rsidRPr="00F33505">
        <w:rPr>
          <w:rFonts w:eastAsia="仿宋_GB2312"/>
          <w:color w:val="000000"/>
          <w:sz w:val="32"/>
          <w:szCs w:val="32"/>
        </w:rPr>
        <w:t>32071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万元，医疗卫生与计划生育专项</w:t>
      </w:r>
      <w:r w:rsidRPr="00F33505">
        <w:rPr>
          <w:rFonts w:eastAsia="仿宋_GB2312"/>
          <w:color w:val="000000"/>
          <w:sz w:val="32"/>
          <w:szCs w:val="32"/>
        </w:rPr>
        <w:t>34539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万元，节能环保专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lastRenderedPageBreak/>
        <w:t>项</w:t>
      </w:r>
      <w:r w:rsidRPr="00F33505">
        <w:rPr>
          <w:rFonts w:eastAsia="仿宋_GB2312"/>
          <w:color w:val="000000"/>
          <w:sz w:val="32"/>
          <w:szCs w:val="32"/>
        </w:rPr>
        <w:t>18938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万元，农林水专项</w:t>
      </w:r>
      <w:r w:rsidRPr="00F33505">
        <w:rPr>
          <w:rFonts w:eastAsia="仿宋_GB2312"/>
          <w:color w:val="000000"/>
          <w:sz w:val="32"/>
          <w:szCs w:val="32"/>
        </w:rPr>
        <w:t>142183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万元，交通运输专项</w:t>
      </w:r>
      <w:r w:rsidRPr="00F33505">
        <w:rPr>
          <w:rFonts w:eastAsia="仿宋_GB2312"/>
          <w:color w:val="000000"/>
          <w:sz w:val="32"/>
          <w:szCs w:val="32"/>
        </w:rPr>
        <w:t>38986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万元，住房保障专项</w:t>
      </w:r>
      <w:r w:rsidRPr="00F33505">
        <w:rPr>
          <w:rFonts w:eastAsia="仿宋_GB2312"/>
          <w:color w:val="000000"/>
          <w:sz w:val="32"/>
          <w:szCs w:val="32"/>
        </w:rPr>
        <w:t>135100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黑体"/>
          <w:color w:val="000000"/>
          <w:sz w:val="32"/>
          <w:szCs w:val="32"/>
        </w:rPr>
      </w:pPr>
      <w:r w:rsidRPr="00F33505">
        <w:rPr>
          <w:rFonts w:eastAsia="黑体" w:cs="黑体" w:hint="eastAsia"/>
          <w:color w:val="000000"/>
          <w:sz w:val="32"/>
          <w:szCs w:val="32"/>
        </w:rPr>
        <w:t>四、全市</w:t>
      </w:r>
      <w:r w:rsidRPr="00F33505">
        <w:rPr>
          <w:rFonts w:eastAsia="黑体" w:cs="黑体" w:hint="eastAsia"/>
          <w:color w:val="000000"/>
          <w:kern w:val="0"/>
          <w:sz w:val="32"/>
          <w:szCs w:val="32"/>
        </w:rPr>
        <w:t>政府性基金收支决算情况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outlineLvl w:val="0"/>
        <w:rPr>
          <w:rFonts w:eastAsia="楷体_GB2312"/>
          <w:b/>
          <w:bCs/>
          <w:color w:val="00000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sz w:val="32"/>
          <w:szCs w:val="32"/>
        </w:rPr>
        <w:t>（一）全市</w:t>
      </w: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政府性基金收入完成情况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年，汇总全市年初各级人大批准的政府性基金预算收入为</w:t>
      </w:r>
      <w:r w:rsidRPr="00F33505">
        <w:rPr>
          <w:rFonts w:eastAsia="仿宋_GB2312"/>
          <w:color w:val="000000"/>
          <w:sz w:val="32"/>
          <w:szCs w:val="32"/>
        </w:rPr>
        <w:t>299766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万元，实际完成</w:t>
      </w:r>
      <w:r w:rsidRPr="00F33505">
        <w:rPr>
          <w:rFonts w:eastAsia="仿宋_GB2312"/>
          <w:color w:val="000000"/>
          <w:sz w:val="32"/>
          <w:szCs w:val="32"/>
        </w:rPr>
        <w:t>426173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142.2%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，增长</w:t>
      </w:r>
      <w:r w:rsidRPr="00F33505">
        <w:rPr>
          <w:rFonts w:eastAsia="仿宋_GB2312"/>
          <w:color w:val="000000"/>
          <w:sz w:val="32"/>
          <w:szCs w:val="32"/>
        </w:rPr>
        <w:t>5.2%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。（详见附表</w:t>
      </w:r>
      <w:r w:rsidRPr="00F33505">
        <w:rPr>
          <w:rFonts w:eastAsia="仿宋_GB2312"/>
          <w:color w:val="000000"/>
          <w:sz w:val="32"/>
          <w:szCs w:val="32"/>
        </w:rPr>
        <w:t>13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F33505">
        <w:rPr>
          <w:rFonts w:eastAsia="仿宋_GB2312"/>
          <w:b/>
          <w:bCs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b/>
          <w:bCs/>
          <w:color w:val="000000"/>
          <w:sz w:val="32"/>
          <w:szCs w:val="32"/>
        </w:rPr>
        <w:t>年全市政府性基金主要项目收入完成情况是：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、国有土地使用权出让收入</w:t>
      </w:r>
      <w:r w:rsidRPr="00F33505">
        <w:rPr>
          <w:rFonts w:eastAsia="仿宋_GB2312"/>
          <w:color w:val="000000"/>
          <w:sz w:val="32"/>
          <w:szCs w:val="32"/>
        </w:rPr>
        <w:t>392189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137.6%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21027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5.7%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、城市基础设施配套费收入</w:t>
      </w:r>
      <w:r w:rsidRPr="00F33505">
        <w:rPr>
          <w:rFonts w:eastAsia="仿宋_GB2312"/>
          <w:color w:val="000000"/>
          <w:sz w:val="32"/>
          <w:szCs w:val="32"/>
        </w:rPr>
        <w:t>22426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679.6%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5504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32.5%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、国有土地收益基金收入</w:t>
      </w:r>
      <w:r w:rsidRPr="00F33505">
        <w:rPr>
          <w:rFonts w:eastAsia="仿宋_GB2312"/>
          <w:color w:val="000000"/>
          <w:sz w:val="32"/>
          <w:szCs w:val="32"/>
        </w:rPr>
        <w:t>3966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79.4%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3659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48%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、农业土地开发资金收入</w:t>
      </w:r>
      <w:r w:rsidRPr="00F33505">
        <w:rPr>
          <w:rFonts w:eastAsia="仿宋_GB2312"/>
          <w:color w:val="000000"/>
          <w:sz w:val="32"/>
          <w:szCs w:val="32"/>
        </w:rPr>
        <w:t>2051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81.9%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449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18%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、污水处理费收入</w:t>
      </w:r>
      <w:r w:rsidRPr="00F33505">
        <w:rPr>
          <w:rFonts w:eastAsia="仿宋_GB2312"/>
          <w:color w:val="000000"/>
          <w:sz w:val="32"/>
          <w:szCs w:val="32"/>
        </w:rPr>
        <w:t>5188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134.9%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1576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43.6%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outlineLvl w:val="0"/>
        <w:rPr>
          <w:rFonts w:eastAsia="楷体_GB2312"/>
          <w:b/>
          <w:bCs/>
          <w:color w:val="00000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sz w:val="32"/>
          <w:szCs w:val="32"/>
        </w:rPr>
        <w:t>（二）全市</w:t>
      </w: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政府性基金支出完成情况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年，汇总全市年初各级人代会批准的政府性基金预算支出为</w:t>
      </w:r>
      <w:r w:rsidRPr="00F33505">
        <w:rPr>
          <w:rFonts w:eastAsia="仿宋_GB2312"/>
          <w:color w:val="000000"/>
          <w:sz w:val="32"/>
          <w:szCs w:val="32"/>
        </w:rPr>
        <w:t>284314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万元，执行中加上中央专项补助、</w:t>
      </w:r>
      <w:r w:rsidRPr="00F33505">
        <w:rPr>
          <w:rFonts w:eastAsia="仿宋_GB2312" w:cs="仿宋_GB2312" w:hint="eastAsia"/>
          <w:color w:val="000000"/>
          <w:spacing w:val="4"/>
          <w:sz w:val="32"/>
          <w:szCs w:val="32"/>
        </w:rPr>
        <w:t>省转贷地方</w:t>
      </w:r>
      <w:r w:rsidRPr="00F33505">
        <w:rPr>
          <w:rFonts w:eastAsia="仿宋_GB2312" w:cs="仿宋_GB2312" w:hint="eastAsia"/>
          <w:color w:val="000000"/>
          <w:spacing w:val="4"/>
          <w:sz w:val="32"/>
          <w:szCs w:val="32"/>
        </w:rPr>
        <w:lastRenderedPageBreak/>
        <w:t>政府债券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等因素，调整后全市政府性基金预算支出为</w:t>
      </w:r>
      <w:r w:rsidRPr="00F33505">
        <w:rPr>
          <w:rFonts w:eastAsia="仿宋_GB2312"/>
          <w:color w:val="000000"/>
          <w:sz w:val="32"/>
          <w:szCs w:val="32"/>
        </w:rPr>
        <w:t>454220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万元，实际完成</w:t>
      </w:r>
      <w:r w:rsidRPr="00F33505">
        <w:rPr>
          <w:rFonts w:eastAsia="仿宋_GB2312"/>
          <w:color w:val="000000"/>
          <w:sz w:val="32"/>
          <w:szCs w:val="32"/>
        </w:rPr>
        <w:t>426336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万元，为调整预算的</w:t>
      </w:r>
      <w:r w:rsidRPr="00F33505">
        <w:rPr>
          <w:rFonts w:eastAsia="仿宋_GB2312"/>
          <w:color w:val="000000"/>
          <w:sz w:val="32"/>
          <w:szCs w:val="32"/>
        </w:rPr>
        <w:t>93.9%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，增长</w:t>
      </w:r>
      <w:r w:rsidRPr="00F33505">
        <w:rPr>
          <w:rFonts w:eastAsia="仿宋_GB2312"/>
          <w:color w:val="000000"/>
          <w:sz w:val="32"/>
          <w:szCs w:val="32"/>
        </w:rPr>
        <w:t>6.7%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。（详见附表</w:t>
      </w:r>
      <w:r w:rsidRPr="00F33505">
        <w:rPr>
          <w:rFonts w:eastAsia="仿宋_GB2312"/>
          <w:color w:val="000000"/>
          <w:sz w:val="32"/>
          <w:szCs w:val="32"/>
        </w:rPr>
        <w:t>14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 w:cs="仿宋_GB2312" w:hint="eastAsia"/>
          <w:color w:val="000000"/>
          <w:sz w:val="32"/>
          <w:szCs w:val="32"/>
        </w:rPr>
        <w:t>主要项目支出完成情况是：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、国有土地使用权出让支出</w:t>
      </w:r>
      <w:r w:rsidRPr="00F33505">
        <w:rPr>
          <w:rFonts w:eastAsia="仿宋_GB2312"/>
          <w:color w:val="000000"/>
          <w:sz w:val="32"/>
          <w:szCs w:val="32"/>
        </w:rPr>
        <w:t>348698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95%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19139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5.2%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、城市基础设施配套费支出</w:t>
      </w:r>
      <w:r w:rsidRPr="00F33505">
        <w:rPr>
          <w:rFonts w:eastAsia="仿宋_GB2312"/>
          <w:color w:val="000000"/>
          <w:sz w:val="32"/>
          <w:szCs w:val="32"/>
        </w:rPr>
        <w:t>9261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98.7%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6207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203.2%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、国有土地收益基金支出</w:t>
      </w:r>
      <w:r w:rsidRPr="00F33505">
        <w:rPr>
          <w:rFonts w:eastAsia="仿宋_GB2312"/>
          <w:color w:val="000000"/>
          <w:sz w:val="32"/>
          <w:szCs w:val="32"/>
        </w:rPr>
        <w:t>3287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74.3%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765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18.9%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、农业土地开发资金支出</w:t>
      </w:r>
      <w:r w:rsidRPr="00F33505">
        <w:rPr>
          <w:rFonts w:eastAsia="仿宋_GB2312"/>
          <w:color w:val="000000"/>
          <w:sz w:val="32"/>
          <w:szCs w:val="32"/>
        </w:rPr>
        <w:t>25957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98.3%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24672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1920%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、污水处理费支出</w:t>
      </w:r>
      <w:r w:rsidRPr="00F33505">
        <w:rPr>
          <w:rFonts w:eastAsia="仿宋_GB2312"/>
          <w:color w:val="000000"/>
          <w:sz w:val="32"/>
          <w:szCs w:val="32"/>
        </w:rPr>
        <w:t>5083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89.1%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2956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139%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sz w:val="32"/>
          <w:szCs w:val="32"/>
        </w:rPr>
        <w:t>（三）全市</w:t>
      </w: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政府性基金收支决算平衡情况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年，全市政府性基金预算各项收入总计</w:t>
      </w:r>
      <w:r w:rsidRPr="00F33505">
        <w:rPr>
          <w:rFonts w:eastAsia="仿宋_GB2312"/>
          <w:color w:val="000000"/>
          <w:sz w:val="32"/>
          <w:szCs w:val="32"/>
        </w:rPr>
        <w:t>705318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万元。其中：政府性基金收入</w:t>
      </w:r>
      <w:r w:rsidRPr="00F33505">
        <w:rPr>
          <w:rFonts w:eastAsia="仿宋_GB2312"/>
          <w:color w:val="000000"/>
          <w:sz w:val="32"/>
          <w:szCs w:val="32"/>
        </w:rPr>
        <w:t>426173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万元，上级补助收入</w:t>
      </w:r>
      <w:r w:rsidRPr="00F33505">
        <w:rPr>
          <w:rFonts w:eastAsia="仿宋_GB2312"/>
          <w:color w:val="000000"/>
          <w:sz w:val="32"/>
          <w:szCs w:val="32"/>
        </w:rPr>
        <w:t>37498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万元，调入资金</w:t>
      </w:r>
      <w:r w:rsidRPr="00F33505">
        <w:rPr>
          <w:rFonts w:eastAsia="仿宋_GB2312"/>
          <w:color w:val="000000"/>
          <w:sz w:val="32"/>
          <w:szCs w:val="32"/>
        </w:rPr>
        <w:t>26628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万元，债务转贷收入</w:t>
      </w:r>
      <w:r w:rsidRPr="00F33505">
        <w:rPr>
          <w:rFonts w:eastAsia="仿宋_GB2312"/>
          <w:color w:val="000000"/>
          <w:sz w:val="32"/>
          <w:szCs w:val="32"/>
        </w:rPr>
        <w:t>176420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万元；上年结余</w:t>
      </w:r>
      <w:r w:rsidRPr="00F33505">
        <w:rPr>
          <w:rFonts w:eastAsia="仿宋_GB2312"/>
          <w:color w:val="000000"/>
          <w:sz w:val="32"/>
          <w:szCs w:val="32"/>
        </w:rPr>
        <w:t>38599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万元。全市政府性基金预算支出总计</w:t>
      </w:r>
      <w:r w:rsidRPr="00F33505">
        <w:rPr>
          <w:rFonts w:eastAsia="仿宋_GB2312"/>
          <w:color w:val="000000"/>
          <w:sz w:val="32"/>
          <w:szCs w:val="32"/>
        </w:rPr>
        <w:t>677434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万元。其中：政府性基金支出</w:t>
      </w:r>
      <w:r w:rsidRPr="00F33505">
        <w:rPr>
          <w:rFonts w:eastAsia="仿宋_GB2312"/>
          <w:color w:val="000000"/>
          <w:sz w:val="32"/>
          <w:szCs w:val="32"/>
        </w:rPr>
        <w:t>426336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万元，调出资金</w:t>
      </w:r>
      <w:r w:rsidRPr="00F33505">
        <w:rPr>
          <w:rFonts w:eastAsia="仿宋_GB2312"/>
          <w:color w:val="000000"/>
          <w:sz w:val="32"/>
          <w:szCs w:val="32"/>
        </w:rPr>
        <w:t>247944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万元，债务还本支出</w:t>
      </w:r>
      <w:r w:rsidRPr="00F33505">
        <w:rPr>
          <w:rFonts w:eastAsia="仿宋_GB2312"/>
          <w:color w:val="000000"/>
          <w:sz w:val="32"/>
          <w:szCs w:val="32"/>
        </w:rPr>
        <w:t>2960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万元，上解上级支出</w:t>
      </w:r>
      <w:r w:rsidRPr="00F33505">
        <w:rPr>
          <w:rFonts w:eastAsia="仿宋_GB2312"/>
          <w:color w:val="000000"/>
          <w:sz w:val="32"/>
          <w:szCs w:val="32"/>
        </w:rPr>
        <w:t>194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万元。全市政府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lastRenderedPageBreak/>
        <w:t>性基金收支相抵年终结余</w:t>
      </w:r>
      <w:r w:rsidRPr="00F33505">
        <w:rPr>
          <w:rFonts w:eastAsia="仿宋_GB2312"/>
          <w:color w:val="000000"/>
          <w:sz w:val="32"/>
          <w:szCs w:val="32"/>
        </w:rPr>
        <w:t>27884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万元。按照专款专用原则全部结转下年使用（详见附表</w:t>
      </w:r>
      <w:r w:rsidRPr="00F33505">
        <w:rPr>
          <w:rFonts w:eastAsia="仿宋_GB2312"/>
          <w:color w:val="000000"/>
          <w:sz w:val="32"/>
          <w:szCs w:val="32"/>
        </w:rPr>
        <w:t>15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黑体"/>
          <w:color w:val="000000"/>
          <w:sz w:val="32"/>
          <w:szCs w:val="32"/>
        </w:rPr>
      </w:pPr>
      <w:r w:rsidRPr="00F33505">
        <w:rPr>
          <w:rFonts w:eastAsia="黑体" w:cs="黑体" w:hint="eastAsia"/>
          <w:color w:val="000000"/>
          <w:sz w:val="32"/>
          <w:szCs w:val="32"/>
        </w:rPr>
        <w:t>四、市本级</w:t>
      </w:r>
      <w:r w:rsidRPr="00F33505">
        <w:rPr>
          <w:rFonts w:eastAsia="黑体" w:cs="黑体" w:hint="eastAsia"/>
          <w:color w:val="000000"/>
          <w:kern w:val="0"/>
          <w:sz w:val="32"/>
          <w:szCs w:val="32"/>
        </w:rPr>
        <w:t>政府性基金收支决算情况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outlineLvl w:val="0"/>
        <w:rPr>
          <w:rFonts w:eastAsia="楷体_GB2312"/>
          <w:b/>
          <w:bCs/>
          <w:color w:val="00000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sz w:val="32"/>
          <w:szCs w:val="32"/>
        </w:rPr>
        <w:t>（一）市本级</w:t>
      </w: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政府性基金收入完成情况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 w:cs="仿宋_GB2312" w:hint="eastAsia"/>
          <w:color w:val="000000"/>
          <w:sz w:val="32"/>
          <w:szCs w:val="32"/>
        </w:rPr>
        <w:t>经市七届人大三次会议批准，</w:t>
      </w: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年市本级政府性基金收入预算为</w:t>
      </w:r>
      <w:r w:rsidRPr="00F33505">
        <w:rPr>
          <w:rFonts w:eastAsia="仿宋_GB2312"/>
          <w:color w:val="000000"/>
          <w:sz w:val="32"/>
          <w:szCs w:val="32"/>
        </w:rPr>
        <w:t>172000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</w:t>
      </w:r>
      <w:r w:rsidRPr="00F33505">
        <w:rPr>
          <w:rFonts w:eastAsia="仿宋_GB2312"/>
          <w:color w:val="000000"/>
          <w:sz w:val="32"/>
          <w:szCs w:val="32"/>
        </w:rPr>
        <w:t>,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实际完成</w:t>
      </w:r>
      <w:r w:rsidRPr="00F33505">
        <w:rPr>
          <w:rFonts w:eastAsia="仿宋_GB2312"/>
          <w:color w:val="000000"/>
          <w:sz w:val="32"/>
          <w:szCs w:val="32"/>
        </w:rPr>
        <w:t>136924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79.6%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，下降</w:t>
      </w:r>
      <w:r w:rsidRPr="00F33505">
        <w:rPr>
          <w:rFonts w:eastAsia="仿宋_GB2312"/>
          <w:color w:val="000000"/>
          <w:sz w:val="32"/>
          <w:szCs w:val="32"/>
        </w:rPr>
        <w:t>53.1%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。（详见附表</w:t>
      </w:r>
      <w:r w:rsidRPr="00F33505">
        <w:rPr>
          <w:rFonts w:eastAsia="仿宋_GB2312"/>
          <w:color w:val="000000"/>
          <w:sz w:val="32"/>
          <w:szCs w:val="32"/>
        </w:rPr>
        <w:t>16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 w:cs="仿宋_GB2312" w:hint="eastAsia"/>
          <w:color w:val="000000"/>
          <w:sz w:val="32"/>
          <w:szCs w:val="32"/>
        </w:rPr>
        <w:t>主要项目收入完成情况：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、国有土地使用权出让收入</w:t>
      </w:r>
      <w:r w:rsidRPr="00F33505">
        <w:rPr>
          <w:rFonts w:eastAsia="仿宋_GB2312"/>
          <w:color w:val="000000"/>
          <w:sz w:val="32"/>
          <w:szCs w:val="32"/>
        </w:rPr>
        <w:t>114517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69.1%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154367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57.4%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、城市基础设施配套费收入</w:t>
      </w:r>
      <w:r w:rsidRPr="00F33505">
        <w:rPr>
          <w:rFonts w:eastAsia="仿宋_GB2312"/>
          <w:color w:val="000000"/>
          <w:sz w:val="32"/>
          <w:szCs w:val="32"/>
        </w:rPr>
        <w:t>17580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万元，增加</w:t>
      </w:r>
      <w:r w:rsidRPr="00F33505">
        <w:rPr>
          <w:rFonts w:eastAsia="仿宋_GB2312"/>
          <w:color w:val="000000"/>
          <w:sz w:val="32"/>
          <w:szCs w:val="32"/>
        </w:rPr>
        <w:t>4712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36.6%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、国有土地收益基金收入</w:t>
      </w:r>
      <w:r w:rsidRPr="00F33505">
        <w:rPr>
          <w:rFonts w:eastAsia="仿宋_GB2312"/>
          <w:color w:val="000000"/>
          <w:sz w:val="32"/>
          <w:szCs w:val="32"/>
        </w:rPr>
        <w:t>2319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66.3%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3690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61.4%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、农业土地开发资金收入</w:t>
      </w:r>
      <w:r w:rsidRPr="00F33505">
        <w:rPr>
          <w:rFonts w:eastAsia="仿宋_GB2312"/>
          <w:color w:val="000000"/>
          <w:sz w:val="32"/>
          <w:szCs w:val="32"/>
        </w:rPr>
        <w:t>1103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64.9%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708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39.1%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、污水处理费收入</w:t>
      </w:r>
      <w:r w:rsidRPr="00F33505">
        <w:rPr>
          <w:rFonts w:eastAsia="仿宋_GB2312"/>
          <w:color w:val="000000"/>
          <w:sz w:val="32"/>
          <w:szCs w:val="32"/>
        </w:rPr>
        <w:t>1169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116.9%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331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39.5%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sz w:val="32"/>
          <w:szCs w:val="32"/>
        </w:rPr>
        <w:t>（二）市本级</w:t>
      </w: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政府性基金支出完成情况</w:t>
      </w:r>
    </w:p>
    <w:p w:rsidR="00165733" w:rsidRPr="00F33505" w:rsidRDefault="00165733" w:rsidP="00AC7341">
      <w:pPr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eastAsia="仿宋_GB2312"/>
          <w:color w:val="000000"/>
          <w:spacing w:val="-4"/>
          <w:sz w:val="32"/>
          <w:szCs w:val="32"/>
        </w:rPr>
      </w:pPr>
      <w:r w:rsidRPr="00F33505">
        <w:rPr>
          <w:rFonts w:eastAsia="仿宋_GB2312" w:cs="仿宋_GB2312" w:hint="eastAsia"/>
          <w:color w:val="000000"/>
          <w:spacing w:val="-4"/>
          <w:sz w:val="32"/>
          <w:szCs w:val="32"/>
        </w:rPr>
        <w:t>经市七届人大三次会议批准，</w:t>
      </w:r>
      <w:r w:rsidRPr="00F33505">
        <w:rPr>
          <w:rFonts w:eastAsia="仿宋_GB2312"/>
          <w:color w:val="000000"/>
          <w:spacing w:val="-4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pacing w:val="-4"/>
          <w:sz w:val="32"/>
          <w:szCs w:val="32"/>
        </w:rPr>
        <w:t>年市本级政府性基金支出预算为</w:t>
      </w:r>
      <w:r w:rsidRPr="00F33505">
        <w:rPr>
          <w:rFonts w:eastAsia="仿宋_GB2312"/>
          <w:color w:val="000000"/>
          <w:spacing w:val="-4"/>
          <w:sz w:val="32"/>
          <w:szCs w:val="32"/>
        </w:rPr>
        <w:t>135458</w:t>
      </w:r>
      <w:r w:rsidRPr="00F33505">
        <w:rPr>
          <w:rFonts w:eastAsia="仿宋_GB2312" w:cs="仿宋_GB2312" w:hint="eastAsia"/>
          <w:color w:val="000000"/>
          <w:spacing w:val="-4"/>
          <w:sz w:val="32"/>
          <w:szCs w:val="32"/>
        </w:rPr>
        <w:t>万元，执行中，执行中加上中央专项补助、省转贷</w:t>
      </w:r>
      <w:r w:rsidRPr="00F33505">
        <w:rPr>
          <w:rFonts w:eastAsia="仿宋_GB2312" w:cs="仿宋_GB2312" w:hint="eastAsia"/>
          <w:color w:val="000000"/>
          <w:spacing w:val="-4"/>
          <w:sz w:val="32"/>
          <w:szCs w:val="32"/>
        </w:rPr>
        <w:lastRenderedPageBreak/>
        <w:t>地方政府债券等因素，减去补助市县支出，调整后市本级政府性基金预算支出为</w:t>
      </w:r>
      <w:r w:rsidRPr="00F33505">
        <w:rPr>
          <w:rFonts w:eastAsia="仿宋_GB2312"/>
          <w:color w:val="000000"/>
          <w:spacing w:val="-4"/>
          <w:sz w:val="32"/>
          <w:szCs w:val="32"/>
        </w:rPr>
        <w:t>46304</w:t>
      </w:r>
      <w:r w:rsidRPr="00F33505">
        <w:rPr>
          <w:rFonts w:eastAsia="仿宋_GB2312" w:cs="仿宋_GB2312" w:hint="eastAsia"/>
          <w:color w:val="000000"/>
          <w:spacing w:val="-4"/>
          <w:sz w:val="32"/>
          <w:szCs w:val="32"/>
        </w:rPr>
        <w:t>万元，实际完成</w:t>
      </w:r>
      <w:r w:rsidRPr="00F33505">
        <w:rPr>
          <w:rFonts w:eastAsia="仿宋_GB2312"/>
          <w:color w:val="000000"/>
          <w:spacing w:val="-4"/>
          <w:sz w:val="32"/>
          <w:szCs w:val="32"/>
        </w:rPr>
        <w:t>45308</w:t>
      </w:r>
      <w:r w:rsidRPr="00F33505">
        <w:rPr>
          <w:rFonts w:eastAsia="仿宋_GB2312" w:cs="仿宋_GB2312" w:hint="eastAsia"/>
          <w:color w:val="000000"/>
          <w:spacing w:val="-4"/>
          <w:sz w:val="32"/>
          <w:szCs w:val="32"/>
        </w:rPr>
        <w:t>万元，为调整预算的</w:t>
      </w:r>
      <w:r w:rsidRPr="00F33505">
        <w:rPr>
          <w:rFonts w:eastAsia="仿宋_GB2312"/>
          <w:color w:val="000000"/>
          <w:spacing w:val="-4"/>
          <w:sz w:val="32"/>
          <w:szCs w:val="32"/>
        </w:rPr>
        <w:t>97.8%</w:t>
      </w:r>
      <w:r w:rsidRPr="00F33505">
        <w:rPr>
          <w:rFonts w:eastAsia="仿宋_GB2312" w:cs="仿宋_GB2312" w:hint="eastAsia"/>
          <w:color w:val="000000"/>
          <w:spacing w:val="-4"/>
          <w:sz w:val="32"/>
          <w:szCs w:val="32"/>
        </w:rPr>
        <w:t>，下降</w:t>
      </w:r>
      <w:r w:rsidRPr="00F33505">
        <w:rPr>
          <w:rFonts w:eastAsia="仿宋_GB2312"/>
          <w:color w:val="000000"/>
          <w:spacing w:val="-4"/>
          <w:sz w:val="32"/>
          <w:szCs w:val="32"/>
        </w:rPr>
        <w:t>71.4%</w:t>
      </w:r>
      <w:r w:rsidRPr="00F33505">
        <w:rPr>
          <w:rFonts w:eastAsia="仿宋_GB2312" w:cs="仿宋_GB2312" w:hint="eastAsia"/>
          <w:color w:val="000000"/>
          <w:spacing w:val="-4"/>
          <w:sz w:val="32"/>
          <w:szCs w:val="32"/>
        </w:rPr>
        <w:t>。（详见附表</w:t>
      </w:r>
      <w:r w:rsidRPr="00F33505">
        <w:rPr>
          <w:rFonts w:eastAsia="仿宋_GB2312"/>
          <w:color w:val="000000"/>
          <w:spacing w:val="-4"/>
          <w:sz w:val="32"/>
          <w:szCs w:val="32"/>
        </w:rPr>
        <w:t>17</w:t>
      </w:r>
      <w:r w:rsidRPr="00F33505">
        <w:rPr>
          <w:rFonts w:eastAsia="仿宋_GB2312" w:cs="仿宋_GB2312" w:hint="eastAsia"/>
          <w:color w:val="000000"/>
          <w:spacing w:val="-4"/>
          <w:sz w:val="32"/>
          <w:szCs w:val="32"/>
        </w:rPr>
        <w:t>）</w:t>
      </w:r>
    </w:p>
    <w:p w:rsidR="00165733" w:rsidRPr="00F33505" w:rsidRDefault="00165733" w:rsidP="00AC7341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 w:cs="仿宋_GB2312" w:hint="eastAsia"/>
          <w:color w:val="000000"/>
          <w:sz w:val="32"/>
          <w:szCs w:val="32"/>
        </w:rPr>
        <w:t>主要项目支出完成情况如下：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、国有土地使用权出让支出</w:t>
      </w:r>
      <w:r w:rsidRPr="00F33505">
        <w:rPr>
          <w:rFonts w:eastAsia="仿宋_GB2312"/>
          <w:color w:val="000000"/>
          <w:sz w:val="32"/>
          <w:szCs w:val="32"/>
        </w:rPr>
        <w:t>34265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114394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77%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、城市基础设施配套费支出</w:t>
      </w:r>
      <w:r w:rsidRPr="00F33505">
        <w:rPr>
          <w:rFonts w:eastAsia="仿宋_GB2312"/>
          <w:color w:val="000000"/>
          <w:sz w:val="32"/>
          <w:szCs w:val="32"/>
        </w:rPr>
        <w:t>6905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6235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930.6%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、国有土地收益基金支出</w:t>
      </w:r>
      <w:r w:rsidRPr="00F33505">
        <w:rPr>
          <w:rFonts w:eastAsia="仿宋_GB2312"/>
          <w:color w:val="000000"/>
          <w:sz w:val="32"/>
          <w:szCs w:val="32"/>
        </w:rPr>
        <w:t>603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2727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81.9%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、农业土地开发资金支出</w:t>
      </w:r>
      <w:r w:rsidRPr="00F33505">
        <w:rPr>
          <w:rFonts w:eastAsia="仿宋_GB2312"/>
          <w:color w:val="000000"/>
          <w:sz w:val="32"/>
          <w:szCs w:val="32"/>
        </w:rPr>
        <w:t>177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821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82.3%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5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、污水处理费支出</w:t>
      </w:r>
      <w:r w:rsidRPr="00F33505">
        <w:rPr>
          <w:rFonts w:eastAsia="仿宋_GB2312"/>
          <w:color w:val="000000"/>
          <w:sz w:val="32"/>
          <w:szCs w:val="32"/>
        </w:rPr>
        <w:t>408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41%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，增加</w:t>
      </w:r>
      <w:r w:rsidRPr="00F33505">
        <w:rPr>
          <w:rFonts w:eastAsia="仿宋_GB2312"/>
          <w:color w:val="000000"/>
          <w:sz w:val="32"/>
          <w:szCs w:val="32"/>
        </w:rPr>
        <w:t>23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万元，增长</w:t>
      </w:r>
      <w:r w:rsidRPr="00F33505">
        <w:rPr>
          <w:rFonts w:eastAsia="仿宋_GB2312"/>
          <w:color w:val="000000"/>
          <w:sz w:val="32"/>
          <w:szCs w:val="32"/>
        </w:rPr>
        <w:t>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7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、彩票公益金支出</w:t>
      </w:r>
      <w:r w:rsidRPr="00F33505">
        <w:rPr>
          <w:rFonts w:eastAsia="仿宋_GB2312"/>
          <w:color w:val="000000"/>
          <w:sz w:val="32"/>
          <w:szCs w:val="32"/>
        </w:rPr>
        <w:t>2416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100%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，减少</w:t>
      </w:r>
      <w:r w:rsidRPr="00F33505">
        <w:rPr>
          <w:rFonts w:eastAsia="仿宋_GB2312"/>
          <w:color w:val="000000"/>
          <w:sz w:val="32"/>
          <w:szCs w:val="32"/>
        </w:rPr>
        <w:t>39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万元，下降</w:t>
      </w:r>
      <w:r w:rsidRPr="00F33505">
        <w:rPr>
          <w:rFonts w:eastAsia="仿宋_GB2312"/>
          <w:color w:val="000000"/>
          <w:sz w:val="32"/>
          <w:szCs w:val="32"/>
        </w:rPr>
        <w:t>1.6%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3"/>
        <w:outlineLvl w:val="0"/>
        <w:rPr>
          <w:rFonts w:eastAsia="楷体_GB2312"/>
          <w:b/>
          <w:bCs/>
          <w:color w:val="000000"/>
          <w:sz w:val="32"/>
          <w:szCs w:val="32"/>
        </w:rPr>
      </w:pPr>
      <w:r w:rsidRPr="00F33505">
        <w:rPr>
          <w:rFonts w:eastAsia="楷体_GB2312" w:cs="楷体_GB2312" w:hint="eastAsia"/>
          <w:b/>
          <w:bCs/>
          <w:color w:val="000000"/>
          <w:sz w:val="32"/>
          <w:szCs w:val="32"/>
        </w:rPr>
        <w:t>（三）市本级</w:t>
      </w:r>
      <w:r w:rsidRPr="00F33505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政府性基金收支决算平衡情况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年，市本级政府性基金预算各项收入总计</w:t>
      </w:r>
      <w:r w:rsidRPr="00F33505">
        <w:rPr>
          <w:rFonts w:eastAsia="仿宋_GB2312"/>
          <w:color w:val="000000"/>
          <w:sz w:val="32"/>
          <w:szCs w:val="32"/>
        </w:rPr>
        <w:t>165742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万元。其中：政府性基金收入</w:t>
      </w:r>
      <w:r w:rsidRPr="00F33505">
        <w:rPr>
          <w:rFonts w:eastAsia="仿宋_GB2312"/>
          <w:color w:val="000000"/>
          <w:sz w:val="32"/>
          <w:szCs w:val="32"/>
        </w:rPr>
        <w:t>136924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万元，上级补助收入</w:t>
      </w:r>
      <w:r w:rsidRPr="00F33505">
        <w:rPr>
          <w:rFonts w:eastAsia="仿宋_GB2312"/>
          <w:color w:val="000000"/>
          <w:sz w:val="32"/>
          <w:szCs w:val="32"/>
        </w:rPr>
        <w:t>-4882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万元，债务转贷收入</w:t>
      </w:r>
      <w:r w:rsidRPr="00F33505">
        <w:rPr>
          <w:rFonts w:eastAsia="仿宋_GB2312"/>
          <w:color w:val="000000"/>
          <w:sz w:val="32"/>
          <w:szCs w:val="32"/>
        </w:rPr>
        <w:t>32558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万元，上年结余收入</w:t>
      </w:r>
      <w:r w:rsidRPr="00F33505">
        <w:rPr>
          <w:rFonts w:eastAsia="仿宋_GB2312"/>
          <w:color w:val="000000"/>
          <w:sz w:val="32"/>
          <w:szCs w:val="32"/>
        </w:rPr>
        <w:t>1142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万元；市本级政府性基金预算支出总计</w:t>
      </w:r>
      <w:r w:rsidRPr="00F33505">
        <w:rPr>
          <w:rFonts w:eastAsia="仿宋_GB2312"/>
          <w:color w:val="000000"/>
          <w:sz w:val="32"/>
          <w:szCs w:val="32"/>
        </w:rPr>
        <w:t>164746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万元。其中：政府性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lastRenderedPageBreak/>
        <w:t>基金支出</w:t>
      </w:r>
      <w:r w:rsidRPr="00F33505">
        <w:rPr>
          <w:rFonts w:eastAsia="仿宋_GB2312"/>
          <w:color w:val="000000"/>
          <w:sz w:val="32"/>
          <w:szCs w:val="32"/>
        </w:rPr>
        <w:t>45308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万元，上解上级支出</w:t>
      </w:r>
      <w:r w:rsidRPr="00F33505">
        <w:rPr>
          <w:rFonts w:eastAsia="仿宋_GB2312"/>
          <w:color w:val="000000"/>
          <w:sz w:val="32"/>
          <w:szCs w:val="32"/>
        </w:rPr>
        <w:t>36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万元，调出资金</w:t>
      </w:r>
      <w:r w:rsidRPr="00F33505">
        <w:rPr>
          <w:rFonts w:eastAsia="仿宋_GB2312"/>
          <w:color w:val="000000"/>
          <w:sz w:val="32"/>
          <w:szCs w:val="32"/>
        </w:rPr>
        <w:t>117332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万元。市本级政府性基金收支相抵年终结余</w:t>
      </w:r>
      <w:r w:rsidRPr="00F33505">
        <w:rPr>
          <w:rFonts w:eastAsia="仿宋_GB2312"/>
          <w:color w:val="000000"/>
          <w:sz w:val="32"/>
          <w:szCs w:val="32"/>
        </w:rPr>
        <w:t>996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万元，按照专款专用原则全部结转下年使用（详见附表</w:t>
      </w:r>
      <w:r w:rsidRPr="00F33505">
        <w:rPr>
          <w:rFonts w:eastAsia="仿宋_GB2312"/>
          <w:color w:val="000000"/>
          <w:sz w:val="32"/>
          <w:szCs w:val="32"/>
        </w:rPr>
        <w:t>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黑体"/>
          <w:color w:val="000000"/>
          <w:sz w:val="32"/>
          <w:szCs w:val="32"/>
        </w:rPr>
      </w:pPr>
      <w:r w:rsidRPr="00F33505">
        <w:rPr>
          <w:rFonts w:eastAsia="黑体" w:cs="黑体" w:hint="eastAsia"/>
          <w:color w:val="000000"/>
          <w:sz w:val="32"/>
          <w:szCs w:val="32"/>
        </w:rPr>
        <w:t>五、国有资本经营预算收支决算情况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 w:cs="仿宋_GB2312" w:hint="eastAsia"/>
          <w:color w:val="000000"/>
          <w:sz w:val="32"/>
          <w:szCs w:val="32"/>
        </w:rPr>
        <w:t>市七届人大三次会议批准的</w:t>
      </w: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年国有资本经营预算收入安排</w:t>
      </w:r>
      <w:r w:rsidRPr="00F33505">
        <w:rPr>
          <w:rFonts w:eastAsia="仿宋_GB2312"/>
          <w:color w:val="000000"/>
          <w:sz w:val="32"/>
          <w:szCs w:val="32"/>
        </w:rPr>
        <w:t>148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万元，实际完成</w:t>
      </w:r>
      <w:r w:rsidRPr="00F33505">
        <w:rPr>
          <w:rFonts w:eastAsia="仿宋_GB2312"/>
          <w:color w:val="000000"/>
          <w:sz w:val="32"/>
          <w:szCs w:val="32"/>
        </w:rPr>
        <w:t>15568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万元，按年初人大批准预算，调出与一般公共预算统筹使用</w:t>
      </w:r>
      <w:r w:rsidRPr="00F33505">
        <w:rPr>
          <w:rFonts w:eastAsia="仿宋_GB2312"/>
          <w:color w:val="000000"/>
          <w:sz w:val="32"/>
          <w:szCs w:val="32"/>
        </w:rPr>
        <w:t>15420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</w:t>
      </w:r>
      <w:r w:rsidRPr="00F33505">
        <w:rPr>
          <w:rFonts w:eastAsia="仿宋_GB2312"/>
          <w:color w:val="000000"/>
          <w:sz w:val="32"/>
          <w:szCs w:val="32"/>
        </w:rPr>
        <w:t>,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结余</w:t>
      </w:r>
      <w:r w:rsidRPr="00F33505">
        <w:rPr>
          <w:rFonts w:eastAsia="仿宋_GB2312"/>
          <w:color w:val="000000"/>
          <w:sz w:val="32"/>
          <w:szCs w:val="32"/>
        </w:rPr>
        <w:t>148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万元结转下年。（详见附表</w:t>
      </w:r>
      <w:r w:rsidRPr="00F33505">
        <w:rPr>
          <w:rFonts w:eastAsia="仿宋_GB2312"/>
          <w:color w:val="000000"/>
          <w:sz w:val="32"/>
          <w:szCs w:val="32"/>
        </w:rPr>
        <w:t>19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、</w:t>
      </w:r>
      <w:r w:rsidRPr="00F33505">
        <w:rPr>
          <w:rFonts w:eastAsia="仿宋_GB2312"/>
          <w:color w:val="000000"/>
          <w:sz w:val="32"/>
          <w:szCs w:val="32"/>
        </w:rPr>
        <w:t>20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）</w:t>
      </w:r>
    </w:p>
    <w:p w:rsidR="00165733" w:rsidRPr="00F33505" w:rsidRDefault="00165733" w:rsidP="00AC7341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outlineLvl w:val="0"/>
        <w:rPr>
          <w:rFonts w:eastAsia="黑体"/>
          <w:color w:val="000000"/>
          <w:sz w:val="32"/>
          <w:szCs w:val="32"/>
        </w:rPr>
      </w:pPr>
      <w:r w:rsidRPr="00F33505">
        <w:rPr>
          <w:rFonts w:eastAsia="黑体" w:cs="黑体" w:hint="eastAsia"/>
          <w:color w:val="000000"/>
          <w:sz w:val="32"/>
          <w:szCs w:val="32"/>
        </w:rPr>
        <w:t>社会保险基金预算收支决算情况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33505">
        <w:rPr>
          <w:rFonts w:eastAsia="仿宋_GB2312" w:cs="仿宋_GB2312" w:hint="eastAsia"/>
          <w:color w:val="000000"/>
          <w:sz w:val="32"/>
          <w:szCs w:val="32"/>
        </w:rPr>
        <w:t>各级人代会批准的</w:t>
      </w: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年全市社会保险基金收入预算为</w:t>
      </w:r>
      <w:r w:rsidRPr="00F33505">
        <w:rPr>
          <w:rFonts w:eastAsia="仿宋_GB2312"/>
          <w:color w:val="000000"/>
          <w:sz w:val="32"/>
          <w:szCs w:val="32"/>
        </w:rPr>
        <w:t>617614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万元，支出预算为</w:t>
      </w:r>
      <w:r w:rsidRPr="00F33505">
        <w:rPr>
          <w:rFonts w:eastAsia="仿宋_GB2312"/>
          <w:color w:val="000000"/>
          <w:sz w:val="32"/>
          <w:szCs w:val="32"/>
        </w:rPr>
        <w:t>566668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</w:t>
      </w: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年全市社会保险基金收入实际完成</w:t>
      </w:r>
      <w:r w:rsidRPr="00F33505">
        <w:rPr>
          <w:rFonts w:eastAsia="仿宋_GB2312"/>
          <w:color w:val="000000"/>
          <w:sz w:val="32"/>
          <w:szCs w:val="32"/>
        </w:rPr>
        <w:t>675863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109.4%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；支出实际完成</w:t>
      </w:r>
      <w:r w:rsidRPr="00F33505">
        <w:rPr>
          <w:rFonts w:eastAsia="仿宋_GB2312"/>
          <w:color w:val="000000"/>
          <w:sz w:val="32"/>
          <w:szCs w:val="32"/>
        </w:rPr>
        <w:t>675419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119.1%,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当年结余</w:t>
      </w:r>
      <w:r w:rsidRPr="00F33505">
        <w:rPr>
          <w:rFonts w:eastAsia="仿宋_GB2312"/>
          <w:color w:val="000000"/>
          <w:sz w:val="32"/>
          <w:szCs w:val="32"/>
        </w:rPr>
        <w:t>444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万元，年末滚存结余</w:t>
      </w:r>
      <w:r w:rsidRPr="00F33505">
        <w:rPr>
          <w:rFonts w:eastAsia="仿宋_GB2312"/>
          <w:color w:val="000000"/>
          <w:sz w:val="32"/>
          <w:szCs w:val="32"/>
        </w:rPr>
        <w:t>382213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</w:t>
      </w:r>
    </w:p>
    <w:p w:rsidR="00165733" w:rsidRPr="00F33505" w:rsidRDefault="00165733" w:rsidP="00AC734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pacing w:val="-8"/>
          <w:sz w:val="32"/>
          <w:szCs w:val="32"/>
        </w:rPr>
      </w:pPr>
      <w:r w:rsidRPr="00F33505">
        <w:rPr>
          <w:rFonts w:eastAsia="仿宋_GB2312" w:cs="仿宋_GB2312" w:hint="eastAsia"/>
          <w:color w:val="000000"/>
          <w:sz w:val="32"/>
          <w:szCs w:val="32"/>
        </w:rPr>
        <w:t>经市七届人大三次会议批准，</w:t>
      </w: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年市级社会保险基金收入预算</w:t>
      </w:r>
      <w:r w:rsidRPr="00F33505">
        <w:rPr>
          <w:rFonts w:eastAsia="仿宋_GB2312"/>
          <w:color w:val="000000"/>
          <w:sz w:val="32"/>
          <w:szCs w:val="32"/>
        </w:rPr>
        <w:t>458920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万元，支出预算</w:t>
      </w:r>
      <w:r w:rsidRPr="00F33505">
        <w:rPr>
          <w:rFonts w:eastAsia="仿宋_GB2312"/>
          <w:color w:val="000000"/>
          <w:sz w:val="32"/>
          <w:szCs w:val="32"/>
        </w:rPr>
        <w:t>460063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万元。</w:t>
      </w:r>
      <w:r w:rsidRPr="00F33505">
        <w:rPr>
          <w:rFonts w:eastAsia="仿宋_GB2312"/>
          <w:color w:val="000000"/>
          <w:sz w:val="32"/>
          <w:szCs w:val="32"/>
        </w:rPr>
        <w:t>2018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年市级社会保险基金收入实际完成</w:t>
      </w:r>
      <w:r w:rsidRPr="00F33505">
        <w:rPr>
          <w:rFonts w:eastAsia="仿宋_GB2312"/>
          <w:color w:val="000000"/>
          <w:sz w:val="32"/>
          <w:szCs w:val="32"/>
        </w:rPr>
        <w:t>514253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112%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；支出预算实际完成</w:t>
      </w:r>
      <w:r w:rsidRPr="00F33505">
        <w:rPr>
          <w:rFonts w:eastAsia="仿宋_GB2312"/>
          <w:color w:val="000000"/>
          <w:sz w:val="32"/>
          <w:szCs w:val="32"/>
        </w:rPr>
        <w:t>531219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万元，为预算的</w:t>
      </w:r>
      <w:r w:rsidRPr="00F33505">
        <w:rPr>
          <w:rFonts w:eastAsia="仿宋_GB2312"/>
          <w:color w:val="000000"/>
          <w:sz w:val="32"/>
          <w:szCs w:val="32"/>
        </w:rPr>
        <w:t>115.4%</w:t>
      </w:r>
      <w:r w:rsidRPr="00F33505">
        <w:rPr>
          <w:rFonts w:eastAsia="仿宋_GB2312" w:cs="仿宋_GB2312" w:hint="eastAsia"/>
          <w:color w:val="000000"/>
          <w:sz w:val="32"/>
          <w:szCs w:val="32"/>
        </w:rPr>
        <w:t>。</w:t>
      </w:r>
      <w:r w:rsidRPr="00F33505">
        <w:rPr>
          <w:rFonts w:eastAsia="仿宋_GB2312" w:cs="仿宋_GB2312" w:hint="eastAsia"/>
          <w:color w:val="000000"/>
          <w:spacing w:val="-8"/>
          <w:sz w:val="32"/>
          <w:szCs w:val="32"/>
        </w:rPr>
        <w:t>收支相抵，当年结余</w:t>
      </w:r>
      <w:r w:rsidRPr="00F33505">
        <w:rPr>
          <w:rFonts w:eastAsia="仿宋_GB2312"/>
          <w:color w:val="000000"/>
          <w:spacing w:val="-8"/>
          <w:sz w:val="32"/>
          <w:szCs w:val="32"/>
        </w:rPr>
        <w:t>-16966</w:t>
      </w:r>
      <w:r w:rsidRPr="00F33505">
        <w:rPr>
          <w:rFonts w:eastAsia="仿宋_GB2312" w:cs="仿宋_GB2312" w:hint="eastAsia"/>
          <w:color w:val="000000"/>
          <w:spacing w:val="-8"/>
          <w:sz w:val="32"/>
          <w:szCs w:val="32"/>
        </w:rPr>
        <w:t>万元，年末滚存结余</w:t>
      </w:r>
      <w:r w:rsidRPr="00F33505">
        <w:rPr>
          <w:rFonts w:eastAsia="仿宋_GB2312" w:hAnsi="宋体"/>
          <w:color w:val="000000"/>
          <w:sz w:val="32"/>
          <w:szCs w:val="32"/>
        </w:rPr>
        <w:t>206604</w:t>
      </w:r>
      <w:bookmarkStart w:id="0" w:name="_GoBack"/>
      <w:bookmarkEnd w:id="0"/>
      <w:r w:rsidRPr="00F33505">
        <w:rPr>
          <w:rFonts w:eastAsia="仿宋_GB2312" w:cs="仿宋_GB2312" w:hint="eastAsia"/>
          <w:color w:val="000000"/>
          <w:spacing w:val="-8"/>
          <w:sz w:val="32"/>
          <w:szCs w:val="32"/>
        </w:rPr>
        <w:t>万元。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rFonts w:ascii="方正大标宋简体" w:eastAsia="方正大标宋简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z w:val="44"/>
          <w:szCs w:val="44"/>
        </w:rPr>
        <w:t>年全市一般公共预算收入决算表（</w:t>
      </w:r>
      <w:r>
        <w:rPr>
          <w:rFonts w:ascii="方正大标宋简体" w:eastAsia="方正大标宋简体" w:cs="方正大标宋简体"/>
          <w:color w:val="000000"/>
          <w:sz w:val="44"/>
          <w:szCs w:val="44"/>
        </w:rPr>
        <w:t>1</w:t>
      </w:r>
      <w:r>
        <w:rPr>
          <w:rFonts w:ascii="方正大标宋简体" w:eastAsia="方正大标宋简体" w:cs="方正大标宋简体" w:hint="eastAsia"/>
          <w:color w:val="00000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</w:t>
      </w:r>
      <w:r>
        <w:rPr>
          <w:rFonts w:cs="宋体" w:hint="eastAsia"/>
          <w:color w:val="000000"/>
          <w:sz w:val="24"/>
          <w:szCs w:val="24"/>
        </w:rPr>
        <w:t>单位：万元</w:t>
      </w:r>
    </w:p>
    <w:tbl>
      <w:tblPr>
        <w:tblW w:w="8628" w:type="dxa"/>
        <w:tblInd w:w="-106" w:type="dxa"/>
        <w:tblLayout w:type="fixed"/>
        <w:tblLook w:val="00A0"/>
      </w:tblPr>
      <w:tblGrid>
        <w:gridCol w:w="3045"/>
        <w:gridCol w:w="1600"/>
        <w:gridCol w:w="1305"/>
        <w:gridCol w:w="1415"/>
        <w:gridCol w:w="1263"/>
      </w:tblGrid>
      <w:tr w:rsidR="00165733">
        <w:trPr>
          <w:trHeight w:val="810"/>
          <w:tblHeader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为年初预算数的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比上年</w:t>
            </w:r>
          </w:p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增长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税收收入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RANGE_B4"/>
            <w:bookmarkEnd w:id="1"/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839,997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846,058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100.7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11.2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增值税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333,339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362,358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108.7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27.6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营业税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-78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-52.0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-108.4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企业所得税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68,350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49,210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72.0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个人所得税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18904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18,810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99.5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17.0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90279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113,030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125.2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54.9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城市维护建设税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37925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44,031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116.1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23.7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房产税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19316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16,819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87.1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8.8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印花税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11074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12,277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110.9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23.1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城镇土地使用税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23578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25,147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106.7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20.2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土地增值税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15859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19,453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122.7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37.5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车船税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12330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13,500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109.5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-13.0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耕地占用税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33993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22,685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66.7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-46.2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契税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155,901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133,569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85.7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-23.1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烟叶税及其他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14548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11,017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75.7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0.6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环境保护税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4451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4,230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非税收入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324,081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355,959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109.8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10.9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专项收入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40,989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37,944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92.6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-19.9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行政事业性收费收入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66,159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64,706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97.8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-4.2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罚没收入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30,823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40,056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130.0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32.2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国有资本经营收入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64,496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64,253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99.6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12.9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国有资源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有偿使用收入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111,430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128,093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115.0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18.1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捐赠收入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820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1,284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156.6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65.7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政府住房基金收入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4,800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5,500.0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114.6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58.6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4,564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14,123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309.4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129.9 </w:t>
            </w:r>
          </w:p>
        </w:tc>
      </w:tr>
      <w:tr w:rsidR="00165733">
        <w:trPr>
          <w:trHeight w:hRule="exact"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1,164,078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1,202,017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103.3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11.1 </w:t>
            </w:r>
          </w:p>
        </w:tc>
      </w:tr>
    </w:tbl>
    <w:p w:rsidR="00165733" w:rsidRDefault="00165733">
      <w:pPr>
        <w:adjustRightInd w:val="0"/>
        <w:snapToGrid w:val="0"/>
        <w:spacing w:line="400" w:lineRule="exact"/>
        <w:jc w:val="left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说明：年初预算数为汇总的各级人大批准的年初预算数。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z w:val="44"/>
          <w:szCs w:val="44"/>
        </w:rPr>
        <w:t>年全市一般公共预算支出决算表（</w:t>
      </w:r>
      <w:r>
        <w:rPr>
          <w:rFonts w:ascii="方正大标宋简体" w:eastAsia="方正大标宋简体" w:cs="方正大标宋简体"/>
          <w:color w:val="000000"/>
          <w:sz w:val="44"/>
          <w:szCs w:val="44"/>
        </w:rPr>
        <w:t>2</w:t>
      </w:r>
      <w:r>
        <w:rPr>
          <w:rFonts w:ascii="方正大标宋简体" w:eastAsia="方正大标宋简体" w:cs="方正大标宋简体" w:hint="eastAsia"/>
          <w:color w:val="00000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4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</w:t>
      </w:r>
      <w:r>
        <w:rPr>
          <w:rFonts w:cs="宋体" w:hint="eastAsia"/>
          <w:color w:val="000000"/>
          <w:sz w:val="24"/>
          <w:szCs w:val="24"/>
        </w:rPr>
        <w:t>单位：万元</w:t>
      </w:r>
    </w:p>
    <w:tbl>
      <w:tblPr>
        <w:tblW w:w="8796" w:type="dxa"/>
        <w:tblInd w:w="-106" w:type="dxa"/>
        <w:tblLayout w:type="fixed"/>
        <w:tblLook w:val="00A0"/>
      </w:tblPr>
      <w:tblGrid>
        <w:gridCol w:w="2483"/>
        <w:gridCol w:w="1428"/>
        <w:gridCol w:w="1442"/>
        <w:gridCol w:w="1305"/>
        <w:gridCol w:w="1186"/>
        <w:gridCol w:w="952"/>
      </w:tblGrid>
      <w:tr w:rsidR="00165733">
        <w:trPr>
          <w:trHeight w:val="955"/>
          <w:tblHeader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为调整预算数的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比上年增长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一般公共服务支出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293,074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343,494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343,494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7.6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国防支出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363.5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公共安全支出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90,250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123,303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123,303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9.0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319,428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413,764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413,764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-2.5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26,654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39,813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39,813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38.6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文化体育与传媒支出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18,774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27,835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27,835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3.4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211,235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216,681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216,681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5.5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156,216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249,518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249,518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25.4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节能环保支出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25,747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58,016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58,016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34.9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100,467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265,494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265,494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23.1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农林水支出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178,005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318,540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318,540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11.7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交通运输支出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43,381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74,117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74,117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-16.8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资源勘探信息等支出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44,911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54,490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54,490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129.9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商业服务业等支出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6,007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10,698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10,698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4.2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159.6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援助其他区支出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-13.9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国土海洋气象等支出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10,457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15,831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15,831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22.9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63,254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179,781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179,781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104.5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粮油物资储备支出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6,539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7,684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7,684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-4.3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预备费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24,055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债务付息支出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40,317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32395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32395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62.8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21,623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15,499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15,499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23.1 </w:t>
            </w:r>
          </w:p>
        </w:tc>
      </w:tr>
      <w:tr w:rsidR="00165733">
        <w:trPr>
          <w:trHeight w:hRule="exact" w:val="68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1,680,805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2,447,834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2,447,834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15.2 </w:t>
            </w:r>
          </w:p>
        </w:tc>
      </w:tr>
    </w:tbl>
    <w:p w:rsidR="00165733" w:rsidRDefault="00165733">
      <w:pPr>
        <w:adjustRightInd w:val="0"/>
        <w:snapToGrid w:val="0"/>
        <w:spacing w:line="400" w:lineRule="exact"/>
        <w:jc w:val="left"/>
        <w:rPr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说明：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、年初预算数为汇总各级人大批准的预算数。</w:t>
      </w:r>
    </w:p>
    <w:p w:rsidR="00165733" w:rsidRDefault="00165733">
      <w:pPr>
        <w:adjustRightInd w:val="0"/>
        <w:snapToGrid w:val="0"/>
        <w:spacing w:line="400" w:lineRule="exact"/>
        <w:jc w:val="left"/>
        <w:rPr>
          <w:color w:val="000000"/>
        </w:rPr>
      </w:pPr>
      <w:r>
        <w:rPr>
          <w:color w:val="000000"/>
          <w:sz w:val="24"/>
          <w:szCs w:val="24"/>
        </w:rPr>
        <w:t xml:space="preserve">      2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rFonts w:cs="宋体" w:hint="eastAsia"/>
          <w:color w:val="000000"/>
          <w:spacing w:val="-6"/>
          <w:sz w:val="24"/>
          <w:szCs w:val="24"/>
        </w:rPr>
        <w:t>调整预算数为年初预算加上年结余结转、超收安排、上级追加和科目调剂。</w:t>
      </w:r>
      <w:r>
        <w:rPr>
          <w:color w:val="000000"/>
        </w:rPr>
        <w:t xml:space="preserve">  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rFonts w:ascii="方正大标宋简体" w:eastAsia="方正大标宋简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z w:val="44"/>
          <w:szCs w:val="44"/>
        </w:rPr>
        <w:t>年全市一般公共预算支出结余、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880"/>
        <w:jc w:val="center"/>
        <w:rPr>
          <w:color w:val="000000"/>
        </w:rPr>
      </w:pPr>
      <w:r>
        <w:rPr>
          <w:rFonts w:ascii="方正大标宋简体" w:eastAsia="方正大标宋简体" w:cs="方正大标宋简体" w:hint="eastAsia"/>
          <w:color w:val="000000"/>
          <w:sz w:val="44"/>
          <w:szCs w:val="44"/>
        </w:rPr>
        <w:t>结转情况表（</w:t>
      </w:r>
      <w:r>
        <w:rPr>
          <w:rFonts w:ascii="方正大标宋简体" w:eastAsia="方正大标宋简体" w:cs="方正大标宋简体"/>
          <w:color w:val="000000"/>
          <w:sz w:val="44"/>
          <w:szCs w:val="44"/>
        </w:rPr>
        <w:t>3</w:t>
      </w:r>
      <w:r>
        <w:rPr>
          <w:rFonts w:ascii="方正大标宋简体" w:eastAsia="方正大标宋简体" w:cs="方正大标宋简体" w:hint="eastAsia"/>
          <w:color w:val="00000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4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</w:t>
      </w:r>
      <w:r>
        <w:rPr>
          <w:rFonts w:cs="宋体" w:hint="eastAsia"/>
          <w:color w:val="000000"/>
          <w:sz w:val="24"/>
          <w:szCs w:val="24"/>
        </w:rPr>
        <w:t>单位</w:t>
      </w:r>
      <w:r>
        <w:rPr>
          <w:color w:val="000000"/>
          <w:sz w:val="24"/>
          <w:szCs w:val="24"/>
        </w:rPr>
        <w:t>:</w:t>
      </w:r>
      <w:r>
        <w:rPr>
          <w:rFonts w:cs="宋体" w:hint="eastAsia"/>
          <w:color w:val="000000"/>
          <w:sz w:val="24"/>
          <w:szCs w:val="24"/>
        </w:rPr>
        <w:t>万元</w:t>
      </w:r>
    </w:p>
    <w:tbl>
      <w:tblPr>
        <w:tblW w:w="9039" w:type="dxa"/>
        <w:jc w:val="center"/>
        <w:tblLayout w:type="fixed"/>
        <w:tblLook w:val="00A0"/>
      </w:tblPr>
      <w:tblGrid>
        <w:gridCol w:w="6"/>
        <w:gridCol w:w="2718"/>
        <w:gridCol w:w="1477"/>
        <w:gridCol w:w="1470"/>
        <w:gridCol w:w="1304"/>
        <w:gridCol w:w="770"/>
        <w:gridCol w:w="1294"/>
      </w:tblGrid>
      <w:tr w:rsidR="00165733">
        <w:trPr>
          <w:trHeight w:val="435"/>
          <w:tblHeader/>
          <w:jc w:val="center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</w:p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结余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结转下年使用数</w:t>
            </w:r>
          </w:p>
        </w:tc>
      </w:tr>
      <w:tr w:rsidR="00165733">
        <w:trPr>
          <w:trHeight w:val="435"/>
          <w:tblHeader/>
          <w:jc w:val="center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1,680,805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2,447,834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2,447,834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一般公共服务支出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293,074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343,494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343,494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人大事务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3,249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3,909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3,909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政协事务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1,935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2,596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2,596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政府办公厅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及相关机构事务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59,524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126,641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126,641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发展与改革事务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4,122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6,296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6,296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统计信息事务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2,574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3,508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3,508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12,474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12,687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12,687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税收事务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7,185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7,237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7,237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审计事务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3,140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3,126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3,126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海关事务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人力资源事务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3,752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2,614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2,614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纪检监察事务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9,088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11,856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11,856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商贸事务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4,894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6,584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6,584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工商行政管理事务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9,280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11,613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11,613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质量技术监督与检验检疫事务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1,282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2,905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2,905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宗教事务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339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港澳台侨事务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852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1,046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1,046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民主党派及工商联事务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465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767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767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群众团体事务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1,678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2,677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2,677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党委办公厅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及相关机构事务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6,221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8,691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8,691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8,355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5,473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5,473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宣传事务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2,776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6,055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6,055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统战事务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1,145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1,385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1,385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对外联络事务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1,509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其他共产党事务支出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4,440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5,459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5,459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Pr="00164746" w:rsidRDefault="00165733">
            <w:pPr>
              <w:widowControl/>
              <w:jc w:val="left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164746">
              <w:rPr>
                <w:rFonts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164746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其他一般公共服务支出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142,767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109,687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109,687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国防支出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132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343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343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公共安全支出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90,250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123,303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123,303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武装警察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1,376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公安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54,229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81,314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81,314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国家安全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检察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9,133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13,800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13,800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12,125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19,989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19,989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司法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4,227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5,712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5,712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强制隔离戒毒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944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-895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-895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国家保密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其他公共安全支出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7,999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2,286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2,286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319,428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413,764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413,764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教育管理事务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14,014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12,849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12,849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普通教育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252,998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329,315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329,315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职业教育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16,608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39,030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39,030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成人教育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广播电视教育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866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1,265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1,265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进修及培训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5,412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4,773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4,773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教育费附加安排的支出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6,526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7,767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7,767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22,972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18,710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18,710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科学技术支出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26,654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39,813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39,813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科学技术管理事务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1,957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1,935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1,935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基础研究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319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319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应用研究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5,193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1,623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1,623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技术研究与开发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13,408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12,328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12,328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科技条件与服务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5,959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5,959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社会科学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科学技术普及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1,050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1,103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1,103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科技交流与合作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科技重大专项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422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422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4,638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16,065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16,065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文化体育与传媒支出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18,774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27,835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27,835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8,599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13,068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13,068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3,465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3,997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3,997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883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1,393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1,393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新闻出版广播影视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4,705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6,118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6,118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1,122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3,259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3,259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社会保障和就业支出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211,235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216,681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216,681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人力资源和社会保障管理事务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8,475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14,027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14,027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民政管理事务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5,390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5,553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5,553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行政事业单位离退休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97,105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93,058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93,058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企业改革补助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436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436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就业补助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1,906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10,166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10,166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抚恤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10,656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14,496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14,496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退役安置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3,192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3,536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3,536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社会福利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6,761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5,721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5,721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残疾人事业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4,841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6,890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6,890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自然灾害生活救助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246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红十字事业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最低生活保障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7,330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18,277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18,277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临时救助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1,198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1,019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1,019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特困人员救助供养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2,793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3,954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3,954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补充道路交通事故社会救助基金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其他生活救助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451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472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472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财政对基本养老保险基金的补助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37,572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37,513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37,513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财政对其他社会保险基金的补助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5,020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其他社会保障和就业支出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17,829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1,157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1,157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156,216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249,518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249,518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医疗卫生与计划生育管理事务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3,461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6,126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6,126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公立医院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16,913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32,119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32,119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基层医疗卫生机构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6,589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10,827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10,827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16,258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26,710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26,710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中医药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615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615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计划生育事务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8,662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9,401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9,401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食品和药品监督管理事务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4,636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6,058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6,058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行政事业单位医疗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28,405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29,139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29,139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财政对基本医疗保险基金的补助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58,574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119,932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119,932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医疗救助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2,756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5,608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5,608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优抚对象医疗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231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299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299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其他医疗卫生与计划生育支出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9,518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2,684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2,684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节能环保支出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25,747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58,016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58,016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环境保护管理事务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5,881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8,078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8,078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环境监测与监察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977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1,494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1,494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污染防治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9,573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20,368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20,368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自然生态保护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2,658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10,079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10,079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天然林保护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2,261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3,366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3,366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退耕还林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1,843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4,199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4,199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能源节约利用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309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3,863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3,863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污染减排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1,077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1,077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可再生能源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其他节能环保支出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2,128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5,480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5,480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城乡社区事务支出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100,467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265,494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265,494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城乡社区管理事务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18,243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22,840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22,840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城乡社区规划与管理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4,325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2,358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2,358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城乡社区公共设施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39,588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108,896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108,896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城乡社区环境卫生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20,437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20,079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20,079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建设市场管理与监督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233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233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其他城乡社区支出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17,661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111,088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111,088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农林水支出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178,005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318,540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318,540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41,939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57,484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57,484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21,922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35,742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35,742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21,892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39,972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39,972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44,799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135,634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135,634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农业综合开发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4,572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5,017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5,017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农村综合改革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37,378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34,767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34,767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普惠金融发展支出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3,532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5,931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5,931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目标价格补贴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其他农林水支出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1,946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3,950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3,950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交通运输支出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43,381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74,117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74,117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公路水路运输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13,772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38,547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38,547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石油价格改革对交通运输的补贴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7,619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16,946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16,946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邮政业支出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车辆购置税支出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15,245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19,933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19,933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其他交通运输支出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6,725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-1,309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-1,309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资源勘探信息等支出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44,911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54,490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54,490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资源勘探开发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742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2,587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2,587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制造业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建筑业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工业和信息产业监管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3,336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3,153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3,153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安全生产监管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4,055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4,721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4,721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国有资产监管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320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22,634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22,634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支持中小企业发展和管理支出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34,905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19,167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19,167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其他资源勘探信息等支出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1,553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1,708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1,708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商业服务业等支出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6,007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10,698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10,698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商业流通事务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2,323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4,569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4,569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8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旅游业管理与服务支出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3,626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5,517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5,517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涉外发展服务支出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其他商业服务业等支出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269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269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金融支出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金融部门行政支出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金融部门监管支出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金融发展支出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其他金融支出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援助其他地区支出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国土海洋气象等支出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10,457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15,831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15,831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国土资源事务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9,207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14,559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14,559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地震事务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气象事务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657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924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924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其他国土海洋气象等支出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63,254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179,781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179,781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保障性安居工程支出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31,699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146,392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146,392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住房改革支出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30,964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31,183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31,183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城乡社区住宅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2,206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2,206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粮油物资储备支出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6,539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7,684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7,684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粮油事务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3,922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6,352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6,352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物资事务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382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382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粮油储备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2,542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重要商品储备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预备费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24,055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国债还本付息支出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40,317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32,395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32,395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地方政府债券付息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40,317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32,395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32,395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其他支出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21,623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15,499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15,499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年初预留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11,141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gridBefore w:val="1"/>
          <w:trHeight w:val="188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其他支出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10,482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15,499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15,499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rFonts w:ascii="方正大标宋简体" w:eastAsia="方正大标宋简体"/>
          <w:color w:val="000000"/>
          <w:spacing w:val="-14"/>
          <w:sz w:val="44"/>
          <w:szCs w:val="44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14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14"/>
          <w:sz w:val="44"/>
          <w:szCs w:val="44"/>
        </w:rPr>
        <w:t>年全市一般公共预算收支决算平衡表（</w:t>
      </w:r>
      <w:r>
        <w:rPr>
          <w:rFonts w:ascii="方正大标宋简体" w:eastAsia="方正大标宋简体" w:cs="方正大标宋简体"/>
          <w:color w:val="000000"/>
          <w:spacing w:val="-14"/>
          <w:sz w:val="44"/>
          <w:szCs w:val="44"/>
        </w:rPr>
        <w:t>4</w:t>
      </w:r>
      <w:r>
        <w:rPr>
          <w:rFonts w:ascii="方正大标宋简体" w:eastAsia="方正大标宋简体" w:cs="方正大标宋简体" w:hint="eastAsia"/>
          <w:color w:val="000000"/>
          <w:spacing w:val="-14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4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</w:t>
      </w:r>
      <w:r>
        <w:rPr>
          <w:rFonts w:cs="宋体" w:hint="eastAsia"/>
          <w:color w:val="000000"/>
          <w:sz w:val="24"/>
          <w:szCs w:val="24"/>
        </w:rPr>
        <w:t>单位：万元</w:t>
      </w:r>
    </w:p>
    <w:tbl>
      <w:tblPr>
        <w:tblW w:w="9001" w:type="dxa"/>
        <w:jc w:val="center"/>
        <w:tblLayout w:type="fixed"/>
        <w:tblLook w:val="00A0"/>
      </w:tblPr>
      <w:tblGrid>
        <w:gridCol w:w="3245"/>
        <w:gridCol w:w="1745"/>
        <w:gridCol w:w="2706"/>
        <w:gridCol w:w="1305"/>
      </w:tblGrid>
      <w:tr w:rsidR="00165733">
        <w:trPr>
          <w:trHeight w:val="211"/>
          <w:tblHeader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本年收入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1,202,017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本年支出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2,447,834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1,070,362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上解上级支出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122,014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返还性收入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58,441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体制上解支出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17,517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所得税基数返还收入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16,762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专项上解支出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104,497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成品油税费改革税收返还收入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11,743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增值税税收返还收入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18,196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消费税税收返还收入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债务还本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41,605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增值税“五五分享”税收返还收入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10,692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一般性转移支付收入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515,459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补充预算稳定调节基金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86,670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体制补助收入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调出资金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25,462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均衡性转移支付收入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200,793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县级基本财力保障机制奖补资金收入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结算补助收入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49,727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资源枯竭型城市转移支付补助收入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9,900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企业事业单位划转补助收入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成品油税费改革转移支付补助收入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1,221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基层公检法司转移支付收入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7,189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城乡义务教育转移支付收入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26,368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基本养老金转移支付收入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38,702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城乡居民医疗保险转移支付收入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73,070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农村综合改革转移支付收入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9,372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大县奖励资金收入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3,742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重点生态功能区转移支付收入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11,003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固定数额补助收入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63,110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革命老区转移支付收入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1,950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贫困地区转移支付收入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19,169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其他一般性转移支付收入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专项转移支付收入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496,462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政府债券转贷收入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118,542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上年结余收入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调入资金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305,430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调入预算稳定调节基金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27,234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2,723,585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支出总计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2,723,585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滚存结余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减：结转下年的支出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11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滚存净结余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14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14"/>
          <w:sz w:val="44"/>
          <w:szCs w:val="44"/>
        </w:rPr>
        <w:t>年市级一般公共预算收入决算表（</w:t>
      </w:r>
      <w:r>
        <w:rPr>
          <w:rFonts w:ascii="方正大标宋简体" w:eastAsia="方正大标宋简体" w:cs="方正大标宋简体"/>
          <w:color w:val="000000"/>
          <w:spacing w:val="-14"/>
          <w:sz w:val="44"/>
          <w:szCs w:val="44"/>
        </w:rPr>
        <w:t>5</w:t>
      </w:r>
      <w:r>
        <w:rPr>
          <w:rFonts w:ascii="方正大标宋简体" w:eastAsia="方正大标宋简体" w:cs="方正大标宋简体" w:hint="eastAsia"/>
          <w:color w:val="000000"/>
          <w:spacing w:val="-14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4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  <w:r>
        <w:rPr>
          <w:rFonts w:cs="宋体" w:hint="eastAsia"/>
          <w:color w:val="000000"/>
          <w:sz w:val="24"/>
          <w:szCs w:val="24"/>
        </w:rPr>
        <w:t>单位：万元</w:t>
      </w:r>
    </w:p>
    <w:tbl>
      <w:tblPr>
        <w:tblW w:w="8840" w:type="dxa"/>
        <w:tblInd w:w="2" w:type="dxa"/>
        <w:tblLayout w:type="fixed"/>
        <w:tblLook w:val="00A0"/>
      </w:tblPr>
      <w:tblGrid>
        <w:gridCol w:w="3673"/>
        <w:gridCol w:w="1132"/>
        <w:gridCol w:w="996"/>
        <w:gridCol w:w="1564"/>
        <w:gridCol w:w="1475"/>
      </w:tblGrid>
      <w:tr w:rsidR="00165733">
        <w:trPr>
          <w:trHeight w:val="8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</w:t>
            </w:r>
          </w:p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为年初</w:t>
            </w:r>
          </w:p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预算数的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比上年</w:t>
            </w:r>
          </w:p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增长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税收收入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93,000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87,892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94.5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11.1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增值税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43,000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50,173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116.7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32.9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营业税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-96.6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企业所得税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23,000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4,567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19.9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-61.0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个人所得税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6,264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104.4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10.9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5,703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城市维护建设税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6,127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-16.0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房产税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-100.0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印花税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1,013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202.6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75.6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城镇土地使用税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2,775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13775.0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土地增值税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362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181.0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66.8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车船税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110.0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契税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12,800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9,098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71.1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-41.9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环境保护税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1,801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非税收入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52,000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57,266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110.1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-9.7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专项收入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11,000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5,257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47.8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-72.8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行政事业性收费收入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21,000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21,439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102.1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罚没收入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12,576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157.2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8.8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国有资本经营收入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454.5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国有资源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有偿使用收入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-20.5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捐赠收入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政府住房基金收入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4,000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4,171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104.3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55.3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8,260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339.4 </w:t>
            </w:r>
          </w:p>
        </w:tc>
      </w:tr>
      <w:tr w:rsidR="00165733">
        <w:trPr>
          <w:trHeight w:val="42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145,000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145,158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100.1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14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14"/>
          <w:sz w:val="44"/>
          <w:szCs w:val="44"/>
        </w:rPr>
        <w:t>年市级一般公共预算支出决算表（</w:t>
      </w:r>
      <w:r>
        <w:rPr>
          <w:rFonts w:ascii="方正大标宋简体" w:eastAsia="方正大标宋简体" w:cs="方正大标宋简体"/>
          <w:color w:val="000000"/>
          <w:spacing w:val="-14"/>
          <w:sz w:val="44"/>
          <w:szCs w:val="44"/>
        </w:rPr>
        <w:t>6</w:t>
      </w:r>
      <w:r>
        <w:rPr>
          <w:rFonts w:ascii="方正大标宋简体" w:eastAsia="方正大标宋简体" w:cs="方正大标宋简体" w:hint="eastAsia"/>
          <w:color w:val="000000"/>
          <w:spacing w:val="-14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4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</w:t>
      </w:r>
      <w:r>
        <w:rPr>
          <w:rFonts w:cs="宋体" w:hint="eastAsia"/>
          <w:color w:val="000000"/>
          <w:sz w:val="24"/>
          <w:szCs w:val="24"/>
        </w:rPr>
        <w:t>单位：万元</w:t>
      </w:r>
    </w:p>
    <w:tbl>
      <w:tblPr>
        <w:tblW w:w="8729" w:type="dxa"/>
        <w:jc w:val="center"/>
        <w:tblLayout w:type="fixed"/>
        <w:tblLook w:val="00A0"/>
      </w:tblPr>
      <w:tblGrid>
        <w:gridCol w:w="2069"/>
        <w:gridCol w:w="1500"/>
        <w:gridCol w:w="1620"/>
        <w:gridCol w:w="1380"/>
        <w:gridCol w:w="1120"/>
        <w:gridCol w:w="1040"/>
      </w:tblGrid>
      <w:tr w:rsidR="00165733">
        <w:trPr>
          <w:trHeight w:val="645"/>
          <w:tblHeader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为调整预算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比上年增长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65733">
        <w:trPr>
          <w:trHeight w:val="450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300,000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470,360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470,360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-6.3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一般公共服务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28,005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52,905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52,905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25.3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325.9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公共安全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27,175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43,663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43,663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-2.0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54,895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89,740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89,740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21.0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7,860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21.4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文化体育与传媒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4,175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8,145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8,145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-20.3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社会保障和就业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28,900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42,211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42,211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-10.2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医疗卫生和计划生育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13,555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24,950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24,950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3.3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节能环保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7,090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13,409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13,409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52.6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城乡社区事务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34,731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93,588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93,588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-14.0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农林水事务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32,387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17,682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17,682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-50.2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23,530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31,699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31,699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-43.6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资源勘探信息等事务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1,630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2,961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-4.7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商业服务业等事务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2,353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3,863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3,863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6.7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-63.0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援助其他地区支出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国土资源气象等事务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1,203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86.8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6,405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-21.3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粮油物资储备事务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-54.0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预备费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4,500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债务付息支出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20,600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20867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18.5 </w:t>
            </w:r>
          </w:p>
        </w:tc>
      </w:tr>
      <w:tr w:rsidR="00165733">
        <w:trPr>
          <w:trHeight w:val="402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14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14"/>
          <w:sz w:val="44"/>
          <w:szCs w:val="44"/>
        </w:rPr>
        <w:t>年市本级一般公共预算基本支出决算表（按经济分类）（</w:t>
      </w:r>
      <w:r>
        <w:rPr>
          <w:rFonts w:ascii="方正大标宋简体" w:eastAsia="方正大标宋简体" w:cs="方正大标宋简体"/>
          <w:color w:val="000000"/>
          <w:spacing w:val="-14"/>
          <w:sz w:val="44"/>
          <w:szCs w:val="44"/>
        </w:rPr>
        <w:t>7</w:t>
      </w:r>
      <w:r>
        <w:rPr>
          <w:rFonts w:ascii="方正大标宋简体" w:eastAsia="方正大标宋简体" w:cs="方正大标宋简体" w:hint="eastAsia"/>
          <w:color w:val="000000"/>
          <w:spacing w:val="-14"/>
          <w:sz w:val="44"/>
          <w:szCs w:val="44"/>
        </w:rPr>
        <w:t>）</w:t>
      </w:r>
    </w:p>
    <w:tbl>
      <w:tblPr>
        <w:tblW w:w="8645" w:type="dxa"/>
        <w:tblInd w:w="2" w:type="dxa"/>
        <w:tblLayout w:type="fixed"/>
        <w:tblLook w:val="00A0"/>
      </w:tblPr>
      <w:tblGrid>
        <w:gridCol w:w="4805"/>
        <w:gridCol w:w="3840"/>
      </w:tblGrid>
      <w:tr w:rsidR="00165733">
        <w:trPr>
          <w:trHeight w:val="360"/>
          <w:tblHeader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机关工资福利支出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113,541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工资奖金津补贴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95,038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社会保障缴费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8,292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5,152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其他工资福利支出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5,059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机关商品和服务支出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26,947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13,246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545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953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专用材料购置费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1,728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585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因公出国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费用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917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946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7,756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机关资本性支出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41,576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房屋建筑物购建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基础设施建设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12,937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公务用车购置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土地征迁补偿和安置支出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设备购置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841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大型修缮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其他资本性支出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27,337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机关资本性支出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3,887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房屋建筑物购建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基础设施建设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公务用车购置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设备购置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大型修缮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其他资本性支出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3,182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对事业单位经常性补助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82,822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工资福利支出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61,851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12,564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其他对事业单位补助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8,407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对事业单位资本性补助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40,140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资本性支出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40,050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资本性支出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对企业补助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12,447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费用补贴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利息补贴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其他对企业补助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12,240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对企业资本性支出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83,059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对企业资本性支出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83,054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对企业资本性支出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对个人和家庭的补助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19,594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社会福利和救助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3,069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助学金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2,034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个人农业生产补贴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离退休费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10,045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其他对个人和家庭补助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4,446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对社会保障基金补助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7,629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对社会保险基金补助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7,629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债务利息及费用支出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20,867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国内债务付息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20,847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国外债务付息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国内债务发行费用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国外债务发行费用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17,851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赠与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国家赔偿费用支出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对民间非营利组织和群众性自治组织补贴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17,851</w:t>
            </w:r>
          </w:p>
        </w:tc>
      </w:tr>
      <w:tr w:rsidR="00165733">
        <w:trPr>
          <w:trHeight w:val="36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470,360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  <w:spacing w:val="-20"/>
          <w:w w:val="90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20"/>
          <w:w w:val="9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0"/>
          <w:w w:val="90"/>
          <w:sz w:val="44"/>
          <w:szCs w:val="44"/>
        </w:rPr>
        <w:t>年市级一般公共预算支出结余、结转情况表（</w:t>
      </w:r>
      <w:r>
        <w:rPr>
          <w:rFonts w:ascii="方正大标宋简体" w:eastAsia="方正大标宋简体" w:cs="方正大标宋简体"/>
          <w:color w:val="000000"/>
          <w:spacing w:val="-20"/>
          <w:w w:val="90"/>
          <w:sz w:val="44"/>
          <w:szCs w:val="44"/>
        </w:rPr>
        <w:t>8</w:t>
      </w:r>
      <w:r>
        <w:rPr>
          <w:rFonts w:ascii="方正大标宋简体" w:eastAsia="方正大标宋简体" w:cs="方正大标宋简体" w:hint="eastAsia"/>
          <w:color w:val="000000"/>
          <w:spacing w:val="-20"/>
          <w:w w:val="9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</w:t>
      </w:r>
      <w:r>
        <w:rPr>
          <w:color w:val="000000"/>
          <w:sz w:val="28"/>
          <w:szCs w:val="28"/>
        </w:rPr>
        <w:t>:</w:t>
      </w:r>
      <w:r>
        <w:rPr>
          <w:rFonts w:cs="宋体" w:hint="eastAsia"/>
          <w:color w:val="000000"/>
          <w:sz w:val="28"/>
          <w:szCs w:val="28"/>
        </w:rPr>
        <w:t>万元</w:t>
      </w:r>
    </w:p>
    <w:tbl>
      <w:tblPr>
        <w:tblW w:w="9026" w:type="dxa"/>
        <w:jc w:val="center"/>
        <w:tblLayout w:type="fixed"/>
        <w:tblLook w:val="00A0"/>
      </w:tblPr>
      <w:tblGrid>
        <w:gridCol w:w="2937"/>
        <w:gridCol w:w="1063"/>
        <w:gridCol w:w="1600"/>
        <w:gridCol w:w="1120"/>
        <w:gridCol w:w="1116"/>
        <w:gridCol w:w="1190"/>
      </w:tblGrid>
      <w:tr w:rsidR="00165733">
        <w:trPr>
          <w:trHeight w:val="436"/>
          <w:tblHeader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</w:t>
            </w:r>
          </w:p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</w:p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结余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结转下年</w:t>
            </w:r>
            <w:r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使用数</w:t>
            </w:r>
          </w:p>
        </w:tc>
      </w:tr>
      <w:tr w:rsidR="00165733">
        <w:trPr>
          <w:trHeight w:val="435"/>
          <w:tblHeader/>
          <w:jc w:val="center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300,000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470,360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470,360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一般公共服务支出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28,005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52,905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52,905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人大事务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1,227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政协事务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政府办公厅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及相关机构事务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10,287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发展与改革事务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2,558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统计信息事务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税收事务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审计事务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海关事务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人力资源事务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1,449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纪检监察事务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4,526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商贸事务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1,488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工商行政管理事务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4,517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质量技术监督与检验检疫事务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2,528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宗教事务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民主党派及工商联事务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群众团体事务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党委办公厅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及相关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机构事务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1,945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宣传事务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2,542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统战事务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对外联络事务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其他共产党事务支出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1,518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其他一般公共服务支出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5,944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5,944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国防支出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国防动员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公共安全支出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27,175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43,663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43,663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公安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20,611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33,612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33,612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国家安全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4,391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4,891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4,891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司法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强制隔离戒毒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-1,184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-1,184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国家保密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其他公共安全支出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54,895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89,740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89,740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教育管理事务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1,861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1,861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40,477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39,701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39,701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9,695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28,436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28,436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成人教育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广播电视教育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进修及培训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1,896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1,896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教育费附加安排的支出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17,781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17,781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科学技术支出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7,860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6,490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6,490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科学技术管理事务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基础研究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应用研究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技术研究与开发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科技条件与服务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5,234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社会科学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科学技术普及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科技交流与合作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科技重大项目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文化体育与传媒支出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2,279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1,979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新闻出版广播影视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2,697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42,211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42,211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人力资源和社会保障管理事务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5,476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民政管理事务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行政事业单位离退休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17,652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25,959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25,959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企业改革补助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就业补助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4,308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抚恤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1,370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退役安置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社会福利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残疾人事业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1,299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自然灾害生活救助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红十字事业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最低生活保障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临时救助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特困人员救助供养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其他生活救助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财政对基本养老保险基金的补助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财政对其他社会保险基金的补助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其他社会保障和就业支出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13,555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24,950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24,950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医疗卫生与计划生育管理事务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公立医院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3,892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3,892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基层医疗卫生机构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3,680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中医药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计划生育事务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食品和药品监督管理事务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行政事业单位医疗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7,780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财政对基本医疗保险基金的补助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5,659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医疗救助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优抚对象医疗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其他医疗卫生与计划生育支出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节能环保支出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7,090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13,409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13,409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环境保护管理事务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1,957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1,957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环境监测与监察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1,344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污染防治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5,573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5,573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自然生态保护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天然林保护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能源节约利用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污染减排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34,731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93,588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93,588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城乡社区管理事务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4,990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城乡社区规划与管理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城乡社区公共设施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13,680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13,680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城乡社区环境卫生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8,739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建设市场管理与监督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其他城乡社区支出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67,712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67,712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农林水支出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32,387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17,682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17,682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3,842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3,842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11,169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11,169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12,758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农业综合开发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农村综合改革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普惠金融发展支出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目标价格补贴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其他农林水支出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交通运输支出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23530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31699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31699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公路水路运输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9,454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9454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石油价格改革对交通运输的补贴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10125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车辆购置税支出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14,827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其他交通运输支出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-2,707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资源勘探信息等支出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资源勘探开发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工业和信息产业监管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安全生产监管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国有资产监管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支持中小企业发展和管理支出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其他资源勘探信息等支出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商业服务业等支出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2,353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3,863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3,863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商业流通事务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旅游业管理与服务支出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2,628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2,628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涉外发展服务支出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其他商业服务业等支出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金融支出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金融部门行政支出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金融发展支出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援助其他地区支出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国土海洋气象等支出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1,203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2,710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2,710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国土资源事务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地震事务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气象事务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6,405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10,026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10,026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保障性安居工程支出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住房改革支出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6,929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6,929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城乡社区住宅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1,378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粮油物资储备支出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1,032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1,032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粮油事务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物资事务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粮油储备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重要商品储备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预备费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其他支出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4,026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4,026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其他支出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债务付息支出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20,867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20,867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6"/>
          <w:jc w:val="center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地方政府债务付息支出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20,867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20,867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rFonts w:ascii="方正大标宋简体" w:eastAsia="方正大标宋简体"/>
          <w:color w:val="000000"/>
          <w:spacing w:val="-20"/>
          <w:sz w:val="44"/>
          <w:szCs w:val="44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年市级一般公共预算收支决算平衡表（</w:t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t>9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单位：万元</w:t>
      </w:r>
    </w:p>
    <w:tbl>
      <w:tblPr>
        <w:tblW w:w="9037" w:type="dxa"/>
        <w:tblInd w:w="2" w:type="dxa"/>
        <w:tblLayout w:type="fixed"/>
        <w:tblLook w:val="00A0"/>
      </w:tblPr>
      <w:tblGrid>
        <w:gridCol w:w="3494"/>
        <w:gridCol w:w="1206"/>
        <w:gridCol w:w="3274"/>
        <w:gridCol w:w="1063"/>
      </w:tblGrid>
      <w:tr w:rsidR="00165733">
        <w:trPr>
          <w:trHeight w:val="738"/>
          <w:tblHeader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 w:rsidR="00165733">
        <w:trPr>
          <w:trHeight w:val="430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本年收入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145,158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本年支出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470,360</w:t>
            </w:r>
          </w:p>
        </w:tc>
      </w:tr>
      <w:tr w:rsidR="00165733">
        <w:trPr>
          <w:trHeight w:val="423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91,263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补助下级支出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02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返还性收入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14,043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返还性支出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82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所得税基数返还收入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3,441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增值税和消费税税收返还支出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3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成品油税费改革税收返还收入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9,365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所得税基数返还支出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60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增值税税收返还收入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7,385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成品油价格和税费改革税收返还支出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43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消费税税收返还收入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8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增值税“五五分享”税收返还收入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-7,065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32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一般性转移支付收入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58,206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一般性转移支付支出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19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体制补助收入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均衡性转移支付支出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06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均衡性转移支付收入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42,608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县级基本财力保障机制奖补资金支出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723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县级基本财力保障机制奖补资金收入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革命老区及民族和边境地区转移支付支出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262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结算补助收入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10,687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重点生态功能区转移支付支出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7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资源枯竭型城市转移支付补助收入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资源枯竭型城市转移支付补助支出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626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企业事业单位划转补助收入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成品油价格和税费改革转移支付补助支出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843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成品油税费改革转移支付补助收入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1,142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义务教育等转移支付支出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738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基层公检法司转移支付收入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2,161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产粮（油）大县奖励资金支出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20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城乡义务教育转移支付收入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-626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基层公检法司转移支付支出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93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基本养老金转移支付收入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基本养老保险和低保等转移支付支出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710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城乡居民医疗保险转移支付收入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4,461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新型农村合作医疗等转移支付支出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695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农村综合改革转移支付收入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-1,872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农村综合改革转移支付支出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884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产粮（油）大县奖励资金收入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1,296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固定数额补助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36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重点生态功能区转移支付收入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结算补助支出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7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固定数额补助收入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10,154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专项转移支付支出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626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贫困地区转移支付收入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99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其他一般性转移支付收入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-13,015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7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专项转移支付收入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19,014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85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下级上解收入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上解上级支出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-55,520</w:t>
            </w:r>
          </w:p>
        </w:tc>
      </w:tr>
      <w:tr w:rsidR="00165733">
        <w:trPr>
          <w:trHeight w:val="59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体制结算上解收入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体制上解支出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-27,661</w:t>
            </w:r>
          </w:p>
        </w:tc>
      </w:tr>
      <w:tr w:rsidR="00165733">
        <w:trPr>
          <w:trHeight w:val="7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出口退税专项上解收入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专项上解支出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-27,859</w:t>
            </w:r>
          </w:p>
        </w:tc>
      </w:tr>
      <w:tr w:rsidR="00165733">
        <w:trPr>
          <w:trHeight w:val="549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收入增量分成上解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9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地税增量上解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32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 w:rsidP="00AC7341">
            <w:pPr>
              <w:widowControl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专项上解收入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22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债务转贷收入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46,684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债务还本支出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14,130</w:t>
            </w:r>
          </w:p>
        </w:tc>
      </w:tr>
      <w:tr w:rsidR="00165733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上年结余收入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补充预算稳定调节基金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548</w:t>
            </w:r>
          </w:p>
        </w:tc>
      </w:tr>
      <w:tr w:rsidR="00165733">
        <w:trPr>
          <w:trHeight w:val="423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调入资金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146,413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调出资金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09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78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164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429,518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支出总计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429,518</w:t>
            </w:r>
          </w:p>
        </w:tc>
      </w:tr>
      <w:tr w:rsidR="00165733">
        <w:trPr>
          <w:trHeight w:val="59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滚存结余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16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减：结转下年的支出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619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滚存净结余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rFonts w:ascii="方正大标宋简体" w:eastAsia="方正大标宋简体"/>
          <w:color w:val="000000"/>
          <w:spacing w:val="-20"/>
          <w:sz w:val="44"/>
          <w:szCs w:val="44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年市级部门“三公”经费支出决算表（</w:t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t>10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）</w:t>
      </w:r>
    </w:p>
    <w:tbl>
      <w:tblPr>
        <w:tblW w:w="8249" w:type="dxa"/>
        <w:jc w:val="center"/>
        <w:tblLayout w:type="fixed"/>
        <w:tblLook w:val="00A0"/>
      </w:tblPr>
      <w:tblGrid>
        <w:gridCol w:w="3469"/>
        <w:gridCol w:w="2580"/>
        <w:gridCol w:w="2200"/>
      </w:tblGrid>
      <w:tr w:rsidR="00165733">
        <w:trPr>
          <w:trHeight w:val="675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 w:rsidR="00165733">
        <w:trPr>
          <w:trHeight w:val="43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因公出国（境）费用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199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183 </w:t>
            </w:r>
          </w:p>
        </w:tc>
      </w:tr>
      <w:tr w:rsidR="00165733">
        <w:trPr>
          <w:trHeight w:val="43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1,069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851 </w:t>
            </w:r>
          </w:p>
        </w:tc>
      </w:tr>
      <w:tr w:rsidR="00165733">
        <w:trPr>
          <w:trHeight w:val="43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公务用车购置和运行费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2,854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2,344 </w:t>
            </w:r>
          </w:p>
        </w:tc>
      </w:tr>
      <w:tr w:rsidR="00165733">
        <w:trPr>
          <w:trHeight w:val="43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其中：公务用车运行维护费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2,478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1,956 </w:t>
            </w:r>
          </w:p>
        </w:tc>
      </w:tr>
      <w:tr w:rsidR="00165733">
        <w:trPr>
          <w:trHeight w:val="43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公务用车购置费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</w:tr>
      <w:tr w:rsidR="00165733">
        <w:trPr>
          <w:trHeight w:val="43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3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4,122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3,378 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rFonts w:ascii="方正大标宋简体" w:eastAsia="方正大标宋简体"/>
          <w:color w:val="000000"/>
          <w:spacing w:val="-20"/>
          <w:sz w:val="44"/>
          <w:szCs w:val="44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年一般公共预算税收返还和转移支付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800"/>
        <w:jc w:val="center"/>
        <w:rPr>
          <w:color w:val="000000"/>
        </w:rPr>
      </w:pP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决算表（分项目）（</w:t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t>11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</w:t>
      </w:r>
      <w:r>
        <w:rPr>
          <w:color w:val="000000"/>
          <w:sz w:val="28"/>
          <w:szCs w:val="28"/>
        </w:rPr>
        <w:t>:</w:t>
      </w:r>
      <w:r>
        <w:rPr>
          <w:rFonts w:cs="宋体" w:hint="eastAsia"/>
          <w:color w:val="000000"/>
          <w:sz w:val="28"/>
          <w:szCs w:val="28"/>
        </w:rPr>
        <w:t>万元</w:t>
      </w:r>
    </w:p>
    <w:tbl>
      <w:tblPr>
        <w:tblW w:w="9200" w:type="dxa"/>
        <w:jc w:val="center"/>
        <w:tblLayout w:type="fixed"/>
        <w:tblLook w:val="00A0"/>
      </w:tblPr>
      <w:tblGrid>
        <w:gridCol w:w="4640"/>
        <w:gridCol w:w="2300"/>
        <w:gridCol w:w="2260"/>
      </w:tblGrid>
      <w:tr w:rsidR="00165733">
        <w:trPr>
          <w:trHeight w:val="795"/>
          <w:tblHeader/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省对我市税收返还和转移支付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市对县（市区）税收返还和转移支付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933,745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762,017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税收返还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58,441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38,023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增值税和消费税税收返还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29,936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22,471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所得税基数返还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16,762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13,174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成品油税费改革税收返还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11,743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2,378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一般性转移支付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515,459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447,991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均衡性转移支付补助收入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200,793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154,618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老少边穷转移支付收入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21,119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20,569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县级基本财力保障机制奖补资金收入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资源枯竭型城市转移支付补助收入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9,900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9,900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成品油税费改革转移支付补助收入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基层公检法司转移支付收入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7,189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5,028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城乡义务教育转移支付收入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26,368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26,285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基本养老金转移支付收入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38,702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36,932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城乡居民医疗保险转移支付收入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73,070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68,609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农村综合改革转移支付收入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9,372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10,965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产粮（油）大县奖励资金收入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3,742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2,446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重点生态功能区转移支付收入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11,003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10,933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固定数额补助收入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63,110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52,683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结算补助收入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49,727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37,973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其他一般性转移支付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10,971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专项转移支付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496,462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460,047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一般公共服务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公共安全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28,295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25,916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2,639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3,064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文化体育与传媒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4,653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3,450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社会保障和就业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38,039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32,071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医疗卫生与计划生育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31,901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34,539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节能环保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28,817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18,938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10,170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农林水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145,514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142,183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60,880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38,986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资源勘探信息等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5,596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5,576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商业服务业等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1,815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959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国土海洋气象等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6,464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6,459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住房保障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138,340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135,100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粮油物资储备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</w:tr>
      <w:tr w:rsidR="00165733">
        <w:trPr>
          <w:trHeight w:val="375"/>
          <w:jc w:val="center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1,632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rFonts w:ascii="方正大标宋简体" w:eastAsia="方正大标宋简体"/>
          <w:color w:val="000000"/>
          <w:spacing w:val="-20"/>
          <w:sz w:val="44"/>
          <w:szCs w:val="44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年市对县一般公共预算税收返还和转移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800"/>
        <w:jc w:val="center"/>
        <w:rPr>
          <w:color w:val="000000"/>
        </w:rPr>
      </w:pP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支付决算表（</w:t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t>12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单位：万元</w:t>
      </w:r>
    </w:p>
    <w:tbl>
      <w:tblPr>
        <w:tblW w:w="9120" w:type="dxa"/>
        <w:jc w:val="center"/>
        <w:tblLayout w:type="fixed"/>
        <w:tblLook w:val="00A0"/>
      </w:tblPr>
      <w:tblGrid>
        <w:gridCol w:w="1900"/>
        <w:gridCol w:w="1720"/>
        <w:gridCol w:w="1620"/>
        <w:gridCol w:w="2040"/>
        <w:gridCol w:w="1840"/>
      </w:tblGrid>
      <w:tr w:rsidR="00165733">
        <w:trPr>
          <w:trHeight w:val="43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市县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税收返还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一般性转移支付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专项转移支付</w:t>
            </w:r>
          </w:p>
        </w:tc>
      </w:tr>
      <w:tr w:rsidR="00165733">
        <w:trPr>
          <w:trHeight w:val="39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1,070,362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58,441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515,459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496,462</w:t>
            </w:r>
          </w:p>
        </w:tc>
      </w:tr>
      <w:tr w:rsidR="00165733">
        <w:trPr>
          <w:trHeight w:val="39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其中：市本级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103,649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14,043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70,592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19,014 </w:t>
            </w:r>
          </w:p>
        </w:tc>
      </w:tr>
      <w:tr w:rsidR="00165733">
        <w:trPr>
          <w:trHeight w:val="39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义马市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47,778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7,493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24,675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15,610 </w:t>
            </w:r>
          </w:p>
        </w:tc>
      </w:tr>
      <w:tr w:rsidR="00165733">
        <w:trPr>
          <w:trHeight w:val="39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灵宝市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276,086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11,104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128,006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136,976 </w:t>
            </w:r>
          </w:p>
        </w:tc>
      </w:tr>
      <w:tr w:rsidR="00165733">
        <w:trPr>
          <w:trHeight w:val="39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渑池县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133,292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-5,467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57,590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81,169 </w:t>
            </w:r>
          </w:p>
        </w:tc>
      </w:tr>
      <w:tr w:rsidR="00165733">
        <w:trPr>
          <w:trHeight w:val="39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陕州区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134,239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6,351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64,139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63,749 </w:t>
            </w:r>
          </w:p>
        </w:tc>
      </w:tr>
      <w:tr w:rsidR="00165733">
        <w:trPr>
          <w:trHeight w:val="39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卢氏县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260,609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8,169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140,137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112,303 </w:t>
            </w:r>
          </w:p>
        </w:tc>
      </w:tr>
      <w:tr w:rsidR="00165733">
        <w:trPr>
          <w:trHeight w:val="39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湖滨区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81,671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10,373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21,058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50,240 </w:t>
            </w:r>
          </w:p>
        </w:tc>
      </w:tr>
      <w:tr w:rsidR="00165733">
        <w:trPr>
          <w:trHeight w:val="39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8,767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2,076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1,933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4,758 </w:t>
            </w:r>
          </w:p>
        </w:tc>
      </w:tr>
      <w:tr w:rsidR="00165733">
        <w:trPr>
          <w:trHeight w:val="9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城乡一体化示范区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24,271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4,299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7,329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12,643 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年全市政府性基金收入决算表（</w:t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t>13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rFonts w:cs="宋体" w:hint="eastAsia"/>
          <w:color w:val="000000"/>
          <w:sz w:val="28"/>
          <w:szCs w:val="28"/>
        </w:rPr>
        <w:t>单位：万元</w:t>
      </w:r>
    </w:p>
    <w:tbl>
      <w:tblPr>
        <w:tblW w:w="9206" w:type="dxa"/>
        <w:jc w:val="center"/>
        <w:tblLayout w:type="fixed"/>
        <w:tblLook w:val="00A0"/>
      </w:tblPr>
      <w:tblGrid>
        <w:gridCol w:w="3460"/>
        <w:gridCol w:w="1063"/>
        <w:gridCol w:w="1063"/>
        <w:gridCol w:w="1160"/>
        <w:gridCol w:w="1280"/>
        <w:gridCol w:w="1180"/>
      </w:tblGrid>
      <w:tr w:rsidR="00165733">
        <w:trPr>
          <w:trHeight w:val="73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为调整预算数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比上年增长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65733">
        <w:trPr>
          <w:trHeight w:val="5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国有土地收益基金收入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4,998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4,998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3,966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79.4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-48.0 </w:t>
            </w:r>
          </w:p>
        </w:tc>
      </w:tr>
      <w:tr w:rsidR="00165733">
        <w:trPr>
          <w:trHeight w:val="5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农业土地开发资金收入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2,504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2,504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2,051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81.9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-18.0 </w:t>
            </w:r>
          </w:p>
        </w:tc>
      </w:tr>
      <w:tr w:rsidR="00165733">
        <w:trPr>
          <w:trHeight w:val="5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国有土地使用权出让收入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285,109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285,109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392,189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137.6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5.7 </w:t>
            </w:r>
          </w:p>
        </w:tc>
      </w:tr>
      <w:tr w:rsidR="00165733">
        <w:trPr>
          <w:trHeight w:val="5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城市基础设施配套费收入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3,300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3,300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22,426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679.6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32.5 </w:t>
            </w:r>
          </w:p>
        </w:tc>
      </w:tr>
      <w:tr w:rsidR="00165733">
        <w:trPr>
          <w:trHeight w:val="5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污水处理费收入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3,845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3,845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5,188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134.9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43.6 </w:t>
            </w:r>
          </w:p>
        </w:tc>
      </w:tr>
      <w:tr w:rsidR="00165733">
        <w:trPr>
          <w:trHeight w:val="5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其他政府性基金收入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3530.0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299,766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299,766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426,173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142.2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5.2 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rFonts w:ascii="方正大标宋简体" w:eastAsia="方正大标宋简体"/>
          <w:color w:val="000000"/>
          <w:spacing w:val="-20"/>
          <w:sz w:val="44"/>
          <w:szCs w:val="44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年全市政府性基金支出决算表（</w:t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t>14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单位：万元</w:t>
      </w:r>
    </w:p>
    <w:tbl>
      <w:tblPr>
        <w:tblW w:w="8645" w:type="dxa"/>
        <w:tblInd w:w="2" w:type="dxa"/>
        <w:tblLayout w:type="fixed"/>
        <w:tblLook w:val="00A0"/>
      </w:tblPr>
      <w:tblGrid>
        <w:gridCol w:w="3020"/>
        <w:gridCol w:w="996"/>
        <w:gridCol w:w="1429"/>
        <w:gridCol w:w="996"/>
        <w:gridCol w:w="1244"/>
        <w:gridCol w:w="960"/>
      </w:tblGrid>
      <w:tr w:rsidR="00165733">
        <w:trPr>
          <w:trHeight w:val="690"/>
          <w:tblHeader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预算科目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280" w:lineRule="exact"/>
              <w:jc w:val="righ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调整预算数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为调整预算数的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比上年增长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政府性基金支出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284,314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454,220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426,336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93.9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6.7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国家电影事业发展专项资金及对应专项债务收入安排的支出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85.6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大中型水库移民后期扶持基金支出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22,166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17,903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80.8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36.5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小型水库移民扶助基金及对应专项债务收入安排的支出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99.8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-5.3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国有土地使用权出让收入及对应专项债务收入安排的支出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260,302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367,156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348,698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-5.2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城市基础设施配套费及对应专项债务收入安排的支出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3,652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9,380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9,261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98.7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203.2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国有土地收益基金及对应专项债务收入安排的支出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4,568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4,426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3,287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74.3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-18.9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农业土地开发资金及对应专项债务收入安排的支出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2,126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26,393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25957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98.3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1920.0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污水处理费及对应专项债务收入安排的支出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4,281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5,702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5,083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89.1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139.0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大中型水库库区基金及对应专项债务收入安排的支出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71.3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车辆通行费及对应专项债务收入安排的支出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-99.6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旅游发展基金支出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935.7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彩票发行销售机构业务费安排的支出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55.3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56.4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彩票公益金及对应专项债务收入安排的支出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4,527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8,424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8,334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98.9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49.6 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其他政府性基金及对应专项债务收入安排的支出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2,602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-110.5</w:t>
            </w:r>
          </w:p>
        </w:tc>
      </w:tr>
      <w:tr w:rsidR="00165733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3,214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5,584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5,584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1152</w:t>
            </w:r>
          </w:p>
        </w:tc>
      </w:tr>
      <w:tr w:rsidR="00165733">
        <w:trPr>
          <w:trHeight w:val="73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284,314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454,220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426,336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6.7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年全市政府性基金收支决算平衡表（</w:t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t>15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</w:t>
      </w:r>
      <w:r>
        <w:rPr>
          <w:color w:val="000000"/>
          <w:sz w:val="28"/>
          <w:szCs w:val="28"/>
        </w:rPr>
        <w:t>:</w:t>
      </w:r>
      <w:r>
        <w:rPr>
          <w:rFonts w:cs="宋体" w:hint="eastAsia"/>
          <w:color w:val="000000"/>
          <w:sz w:val="28"/>
          <w:szCs w:val="28"/>
        </w:rPr>
        <w:t>万元</w:t>
      </w:r>
    </w:p>
    <w:tbl>
      <w:tblPr>
        <w:tblW w:w="8718" w:type="dxa"/>
        <w:jc w:val="center"/>
        <w:tblLayout w:type="fixed"/>
        <w:tblLook w:val="00A0"/>
      </w:tblPr>
      <w:tblGrid>
        <w:gridCol w:w="3499"/>
        <w:gridCol w:w="1062"/>
        <w:gridCol w:w="2878"/>
        <w:gridCol w:w="1279"/>
      </w:tblGrid>
      <w:tr w:rsidR="00165733">
        <w:trPr>
          <w:trHeight w:val="81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一、本年政府性基金收入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426,173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一、本年政府性基金支出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426,336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二、上级补助收入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37,498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二、债务还本支出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2,960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三、债务转贷收入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176,420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三、上解上级支出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四、调入资金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26,628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四、调出资金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247,944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公共财政预算调入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25,462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财政专户管理资金调入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其他调入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1,166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五、上年结余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38,599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收入合计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705,318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677,434</w:t>
            </w:r>
          </w:p>
        </w:tc>
      </w:tr>
      <w:tr w:rsidR="00165733">
        <w:trPr>
          <w:trHeight w:val="54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年终滚存结余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27,884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年市级政府性基金收入决算表（</w:t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t>16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rFonts w:cs="宋体" w:hint="eastAsia"/>
          <w:color w:val="000000"/>
          <w:sz w:val="28"/>
          <w:szCs w:val="28"/>
        </w:rPr>
        <w:t>单位：万元</w:t>
      </w:r>
    </w:p>
    <w:tbl>
      <w:tblPr>
        <w:tblW w:w="9039" w:type="dxa"/>
        <w:jc w:val="center"/>
        <w:tblLayout w:type="fixed"/>
        <w:tblLook w:val="00A0"/>
      </w:tblPr>
      <w:tblGrid>
        <w:gridCol w:w="2754"/>
        <w:gridCol w:w="1360"/>
        <w:gridCol w:w="1360"/>
        <w:gridCol w:w="1063"/>
        <w:gridCol w:w="1442"/>
        <w:gridCol w:w="1060"/>
      </w:tblGrid>
      <w:tr w:rsidR="00165733">
        <w:trPr>
          <w:trHeight w:val="8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</w:t>
            </w:r>
          </w:p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</w:t>
            </w:r>
          </w:p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为调整</w:t>
            </w:r>
          </w:p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预算数的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比上年增长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65733">
        <w:trPr>
          <w:trHeight w:val="525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国有土地使用权出让收入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165,800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165,800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114,517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69.1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-57.4 </w:t>
            </w:r>
          </w:p>
        </w:tc>
      </w:tr>
      <w:tr w:rsidR="00165733">
        <w:trPr>
          <w:trHeight w:val="525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城市基础设施配套费收入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17,580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36.6 </w:t>
            </w:r>
          </w:p>
        </w:tc>
      </w:tr>
      <w:tr w:rsidR="00165733">
        <w:trPr>
          <w:trHeight w:val="525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国有土地收益基金收入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2,319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66.3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-61.4 </w:t>
            </w:r>
          </w:p>
        </w:tc>
      </w:tr>
      <w:tr w:rsidR="00165733">
        <w:trPr>
          <w:trHeight w:val="525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农业土地开发资金收入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64.9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-39.1 </w:t>
            </w:r>
          </w:p>
        </w:tc>
      </w:tr>
      <w:tr w:rsidR="00165733">
        <w:trPr>
          <w:trHeight w:val="525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污水处理费收入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1,169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116.9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39.5 </w:t>
            </w:r>
          </w:p>
        </w:tc>
      </w:tr>
      <w:tr w:rsidR="00165733">
        <w:trPr>
          <w:trHeight w:val="525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其他政府性基金收入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25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172,000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172,000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136,924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79.6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-53.1 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年市级政府性基金支出决算表（</w:t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t>17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单位：万元</w:t>
      </w:r>
    </w:p>
    <w:tbl>
      <w:tblPr>
        <w:tblW w:w="9160" w:type="dxa"/>
        <w:jc w:val="center"/>
        <w:tblLayout w:type="fixed"/>
        <w:tblLook w:val="00A0"/>
      </w:tblPr>
      <w:tblGrid>
        <w:gridCol w:w="3693"/>
        <w:gridCol w:w="1063"/>
        <w:gridCol w:w="1060"/>
        <w:gridCol w:w="943"/>
        <w:gridCol w:w="1345"/>
        <w:gridCol w:w="1056"/>
      </w:tblGrid>
      <w:tr w:rsidR="00165733">
        <w:trPr>
          <w:trHeight w:val="521"/>
          <w:tblHeader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</w:t>
            </w:r>
          </w:p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</w:t>
            </w:r>
          </w:p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为调整预算数的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比上年</w:t>
            </w:r>
          </w:p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增长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65733">
        <w:trPr>
          <w:trHeight w:val="63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国家电影事业发展专项资金及对应专项债务收入安排的支出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58.6 </w:t>
            </w:r>
          </w:p>
        </w:tc>
      </w:tr>
      <w:tr w:rsidR="00165733">
        <w:trPr>
          <w:trHeight w:val="63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大中型水库移民后期扶持基金支出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63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小型水库移民扶助基金及对应专项债务收入安排的支出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65.5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90.0 </w:t>
            </w:r>
          </w:p>
        </w:tc>
      </w:tr>
      <w:tr w:rsidR="00165733">
        <w:trPr>
          <w:trHeight w:val="63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国有土地使用权出让收入及对应专项债务收入安排的支出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126,182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34,265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34,265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-77.0 </w:t>
            </w:r>
          </w:p>
        </w:tc>
      </w:tr>
      <w:tr w:rsidR="00165733">
        <w:trPr>
          <w:trHeight w:val="63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城市基础设施配套费及对应专项债务收入安排的支出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6,905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6,905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930.6 </w:t>
            </w:r>
          </w:p>
        </w:tc>
      </w:tr>
      <w:tr w:rsidR="00165733">
        <w:trPr>
          <w:trHeight w:val="63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国有土地收益基金及对应专项债务收入安排的支出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-81.9 </w:t>
            </w:r>
          </w:p>
        </w:tc>
      </w:tr>
      <w:tr w:rsidR="00165733">
        <w:trPr>
          <w:trHeight w:val="63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农业土地开发资金及对应专项债务收入安排的支出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-82.3 </w:t>
            </w:r>
          </w:p>
        </w:tc>
      </w:tr>
      <w:tr w:rsidR="00165733">
        <w:trPr>
          <w:trHeight w:val="63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城市公用事业附加及对应专项债务收入安排的支出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48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污水处理费及对应专项债务收入安排的支出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6.0 </w:t>
            </w:r>
          </w:p>
        </w:tc>
      </w:tr>
      <w:tr w:rsidR="00165733">
        <w:trPr>
          <w:trHeight w:val="57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旅游发展基金支出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#DIV/0!</w:t>
            </w:r>
          </w:p>
        </w:tc>
      </w:tr>
      <w:tr w:rsidR="00165733">
        <w:trPr>
          <w:trHeight w:val="57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彩票发行销售机构业务费安排的支出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56.4 </w:t>
            </w:r>
          </w:p>
        </w:tc>
      </w:tr>
      <w:tr w:rsidR="00165733">
        <w:trPr>
          <w:trHeight w:val="57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彩票公益金及对应专项债务收入安排的支出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2,416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2,416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-1.6 </w:t>
            </w:r>
          </w:p>
        </w:tc>
      </w:tr>
      <w:tr w:rsidR="00165733">
        <w:trPr>
          <w:trHeight w:val="57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其他政府性基金及对应专项债务收入安排的支出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66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135,458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46,304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45,308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97.8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-71.4 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年市级政府性基金收支决算平衡表（</w:t>
      </w:r>
      <w:r>
        <w:rPr>
          <w:rFonts w:ascii="方正大标宋简体" w:eastAsia="方正大标宋简体" w:cs="方正大标宋简体"/>
          <w:color w:val="000000"/>
          <w:spacing w:val="-20"/>
          <w:sz w:val="44"/>
          <w:szCs w:val="44"/>
        </w:rPr>
        <w:t>18</w:t>
      </w:r>
      <w:r>
        <w:rPr>
          <w:rFonts w:ascii="方正大标宋简体" w:eastAsia="方正大标宋简体" w:cs="方正大标宋简体" w:hint="eastAsia"/>
          <w:color w:val="000000"/>
          <w:spacing w:val="-2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</w:t>
      </w:r>
      <w:r>
        <w:rPr>
          <w:color w:val="000000"/>
          <w:sz w:val="28"/>
          <w:szCs w:val="28"/>
        </w:rPr>
        <w:t>:</w:t>
      </w:r>
      <w:r>
        <w:rPr>
          <w:rFonts w:cs="宋体" w:hint="eastAsia"/>
          <w:color w:val="000000"/>
          <w:sz w:val="28"/>
          <w:szCs w:val="28"/>
        </w:rPr>
        <w:t>万元</w:t>
      </w:r>
    </w:p>
    <w:tbl>
      <w:tblPr>
        <w:tblW w:w="9235" w:type="dxa"/>
        <w:jc w:val="center"/>
        <w:tblLayout w:type="fixed"/>
        <w:tblLook w:val="00A0"/>
      </w:tblPr>
      <w:tblGrid>
        <w:gridCol w:w="3508"/>
        <w:gridCol w:w="1440"/>
        <w:gridCol w:w="2767"/>
        <w:gridCol w:w="1520"/>
      </w:tblGrid>
      <w:tr w:rsidR="00165733">
        <w:trPr>
          <w:trHeight w:val="810"/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一、本年政府性基金收入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136,924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一、本年政府性基金支出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45,308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二、上级补助收入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-4,882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二、补助下级支出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三、债务转贷收入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32,558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三、上解上级支出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四、调入资金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四、调出资金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117,332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公共财政预算调入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五、债务还本支出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2,070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财政专户管理资金调入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其他调入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五、上年结余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1,142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收入合计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165,742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164,746</w:t>
            </w:r>
          </w:p>
        </w:tc>
      </w:tr>
      <w:tr w:rsidR="00165733">
        <w:trPr>
          <w:trHeight w:val="540"/>
          <w:jc w:val="center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年终滚存结余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996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  <w:sectPr w:rsidR="00165733" w:rsidSect="00F33505">
          <w:footerReference w:type="default" r:id="rId10"/>
          <w:pgSz w:w="11907" w:h="16840"/>
          <w:pgMar w:top="1985" w:right="1644" w:bottom="1985" w:left="1644" w:header="851" w:footer="1531" w:gutter="0"/>
          <w:pgNumType w:fmt="numberInDash" w:start="1"/>
          <w:cols w:space="720"/>
          <w:docGrid w:type="lines" w:linePitch="435"/>
        </w:sect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776"/>
        <w:jc w:val="center"/>
        <w:rPr>
          <w:color w:val="000000"/>
          <w:spacing w:val="-26"/>
        </w:rPr>
      </w:pPr>
      <w:r>
        <w:rPr>
          <w:rFonts w:ascii="方正大标宋简体" w:eastAsia="方正大标宋简体" w:cs="方正大标宋简体"/>
          <w:color w:val="000000"/>
          <w:spacing w:val="-26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pacing w:val="-26"/>
          <w:sz w:val="44"/>
          <w:szCs w:val="44"/>
        </w:rPr>
        <w:t>年全市国有资本经营预算收支决算总表（</w:t>
      </w:r>
      <w:r>
        <w:rPr>
          <w:rFonts w:ascii="方正大标宋简体" w:eastAsia="方正大标宋简体" w:cs="方正大标宋简体"/>
          <w:color w:val="000000"/>
          <w:spacing w:val="-26"/>
          <w:sz w:val="44"/>
          <w:szCs w:val="44"/>
        </w:rPr>
        <w:t>19</w:t>
      </w:r>
      <w:r>
        <w:rPr>
          <w:rFonts w:ascii="方正大标宋简体" w:eastAsia="方正大标宋简体" w:cs="方正大标宋简体" w:hint="eastAsia"/>
          <w:color w:val="000000"/>
          <w:spacing w:val="-26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</w:t>
      </w:r>
      <w:r>
        <w:rPr>
          <w:color w:val="000000"/>
          <w:sz w:val="28"/>
          <w:szCs w:val="28"/>
        </w:rPr>
        <w:t>:</w:t>
      </w:r>
      <w:r>
        <w:rPr>
          <w:rFonts w:cs="宋体" w:hint="eastAsia"/>
          <w:color w:val="000000"/>
          <w:sz w:val="28"/>
          <w:szCs w:val="28"/>
        </w:rPr>
        <w:t>万元</w:t>
      </w:r>
    </w:p>
    <w:tbl>
      <w:tblPr>
        <w:tblW w:w="13777" w:type="dxa"/>
        <w:tblInd w:w="2" w:type="dxa"/>
        <w:tblLayout w:type="fixed"/>
        <w:tblLook w:val="00A0"/>
      </w:tblPr>
      <w:tblGrid>
        <w:gridCol w:w="1937"/>
        <w:gridCol w:w="1600"/>
        <w:gridCol w:w="1600"/>
        <w:gridCol w:w="960"/>
        <w:gridCol w:w="2720"/>
        <w:gridCol w:w="2080"/>
        <w:gridCol w:w="1600"/>
        <w:gridCol w:w="1280"/>
      </w:tblGrid>
      <w:tr w:rsidR="00165733">
        <w:trPr>
          <w:trHeight w:val="525"/>
          <w:tblHeader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利润收入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股利、股息收入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产权转让收入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文化体育与传媒支出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节能环保支出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15,568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农林水支出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交通运输支出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资源勘探信息等支出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商业服务业等支出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本年收入合计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15,568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调出至公共财政预算资金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15,420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国有资本经营预算年终结余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</w:tr>
      <w:tr w:rsidR="00165733">
        <w:trPr>
          <w:trHeight w:val="439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15,568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15,568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rFonts w:ascii="方正大标宋简体" w:eastAsia="方正大标宋简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z w:val="44"/>
          <w:szCs w:val="44"/>
        </w:rPr>
        <w:t>年市级国有资本经营预算收支决算总表（</w:t>
      </w:r>
      <w:r>
        <w:rPr>
          <w:rFonts w:ascii="方正大标宋简体" w:eastAsia="方正大标宋简体" w:cs="方正大标宋简体"/>
          <w:color w:val="000000"/>
          <w:sz w:val="44"/>
          <w:szCs w:val="44"/>
        </w:rPr>
        <w:t>20</w:t>
      </w:r>
      <w:r>
        <w:rPr>
          <w:rFonts w:ascii="方正大标宋简体" w:eastAsia="方正大标宋简体" w:cs="方正大标宋简体" w:hint="eastAsia"/>
          <w:color w:val="000000"/>
          <w:sz w:val="44"/>
          <w:szCs w:val="44"/>
        </w:rPr>
        <w:t>）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</w:t>
      </w:r>
      <w:r>
        <w:rPr>
          <w:color w:val="000000"/>
          <w:sz w:val="28"/>
          <w:szCs w:val="28"/>
        </w:rPr>
        <w:t>:</w:t>
      </w:r>
      <w:r>
        <w:rPr>
          <w:rFonts w:cs="宋体" w:hint="eastAsia"/>
          <w:color w:val="000000"/>
          <w:sz w:val="28"/>
          <w:szCs w:val="28"/>
        </w:rPr>
        <w:t>万元</w:t>
      </w:r>
    </w:p>
    <w:tbl>
      <w:tblPr>
        <w:tblW w:w="13605" w:type="dxa"/>
        <w:tblInd w:w="2" w:type="dxa"/>
        <w:tblLayout w:type="fixed"/>
        <w:tblLook w:val="00A0"/>
      </w:tblPr>
      <w:tblGrid>
        <w:gridCol w:w="2980"/>
        <w:gridCol w:w="1345"/>
        <w:gridCol w:w="1280"/>
        <w:gridCol w:w="1120"/>
        <w:gridCol w:w="2720"/>
        <w:gridCol w:w="1440"/>
        <w:gridCol w:w="1600"/>
        <w:gridCol w:w="1120"/>
      </w:tblGrid>
      <w:tr w:rsidR="00165733">
        <w:trPr>
          <w:trHeight w:val="510"/>
          <w:tblHeader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</w:t>
            </w:r>
          </w:p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</w:t>
            </w:r>
          </w:p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利润收入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股利、股息收入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产权转让收入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文化体育与传媒支出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清算收入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节能环保支出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91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其他国有资本经营预算收入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15,568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农林水支出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交通运输支出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资源勘探信息等支出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商业服务业等支出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15,568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调出至公共财政预算资金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15,420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国有资本经营预算年终结余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</w:tr>
      <w:tr w:rsidR="00165733">
        <w:trPr>
          <w:trHeight w:hRule="exact" w:val="56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15,568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15,568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rFonts w:ascii="方正大标宋简体" w:eastAsia="方正大标宋简体" w:cs="方正大标宋简体"/>
          <w:color w:val="00000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z w:val="44"/>
          <w:szCs w:val="44"/>
        </w:rPr>
        <w:t>年全市社会保险预算收支决算总表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</w:t>
      </w:r>
      <w:r>
        <w:rPr>
          <w:color w:val="000000"/>
          <w:sz w:val="28"/>
          <w:szCs w:val="28"/>
        </w:rPr>
        <w:t>:</w:t>
      </w:r>
      <w:r>
        <w:rPr>
          <w:rFonts w:cs="宋体" w:hint="eastAsia"/>
          <w:color w:val="000000"/>
          <w:sz w:val="28"/>
          <w:szCs w:val="28"/>
        </w:rPr>
        <w:t>万元</w:t>
      </w:r>
    </w:p>
    <w:tbl>
      <w:tblPr>
        <w:tblW w:w="14200" w:type="dxa"/>
        <w:jc w:val="center"/>
        <w:tblLayout w:type="fixed"/>
        <w:tblLook w:val="00A0"/>
      </w:tblPr>
      <w:tblGrid>
        <w:gridCol w:w="3685"/>
        <w:gridCol w:w="1675"/>
        <w:gridCol w:w="1900"/>
        <w:gridCol w:w="3580"/>
        <w:gridCol w:w="1680"/>
        <w:gridCol w:w="1680"/>
      </w:tblGrid>
      <w:tr w:rsidR="00165733">
        <w:trPr>
          <w:trHeight w:val="525"/>
          <w:tblHeader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 w:rsidR="00165733">
        <w:trPr>
          <w:trHeight w:hRule="exact" w:val="737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企业职工基本养老保险基金收入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229,850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228,622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企业职工基本养老保险基金支出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228,929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247,664</w:t>
            </w:r>
          </w:p>
        </w:tc>
      </w:tr>
      <w:tr w:rsidR="00165733">
        <w:trPr>
          <w:trHeight w:hRule="exact" w:val="737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城乡居民基本养老保险基金收入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42,823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48,203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城乡居民基本养老保险基金支出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30,938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35,264</w:t>
            </w:r>
          </w:p>
        </w:tc>
      </w:tr>
      <w:tr w:rsidR="00165733">
        <w:trPr>
          <w:trHeight w:hRule="exact" w:val="1142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机关事业单位基本养老保险基金收入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132,967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138,281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机关事业单位基本养老保险基金支出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122,210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139,298</w:t>
            </w:r>
          </w:p>
        </w:tc>
      </w:tr>
      <w:tr w:rsidR="00165733">
        <w:trPr>
          <w:trHeight w:hRule="exact" w:val="737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城镇职工基本医疗保险基金收入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71,489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114,990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城镇职工基本医疗保险基金支出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77,400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107,361</w:t>
            </w:r>
          </w:p>
        </w:tc>
      </w:tr>
      <w:tr w:rsidR="00165733">
        <w:trPr>
          <w:trHeight w:hRule="exact" w:val="737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城乡居民基本医疗保险基金收入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122,836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122,857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城乡居民基本医疗保险基金支出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85,302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126,550</w:t>
            </w:r>
          </w:p>
        </w:tc>
      </w:tr>
      <w:tr w:rsidR="00165733">
        <w:trPr>
          <w:trHeight w:val="898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工伤保险基金收入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4,051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5,645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工伤保险基金支出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4,896</w:t>
            </w:r>
          </w:p>
        </w:tc>
      </w:tr>
      <w:tr w:rsidR="00165733">
        <w:trPr>
          <w:trHeight w:val="926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失业保险基金收入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11,349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13,339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失业保险基金支出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14,147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10,269</w:t>
            </w:r>
          </w:p>
        </w:tc>
      </w:tr>
      <w:tr w:rsidR="00165733">
        <w:trPr>
          <w:trHeight w:hRule="exact" w:val="737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生育保险基金收入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2,249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3,926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生育保险基金支出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3,941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4,117</w:t>
            </w:r>
          </w:p>
        </w:tc>
      </w:tr>
      <w:tr w:rsidR="00165733">
        <w:trPr>
          <w:trHeight w:hRule="exact" w:val="737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617,614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675,863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566,668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675,419</w:t>
            </w:r>
          </w:p>
        </w:tc>
      </w:tr>
      <w:tr w:rsidR="00165733">
        <w:trPr>
          <w:trHeight w:hRule="exact" w:val="737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上年结余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381,769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hRule="exact" w:val="737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年末滚存结余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382,213</w:t>
            </w:r>
          </w:p>
        </w:tc>
      </w:tr>
      <w:tr w:rsidR="00165733">
        <w:trPr>
          <w:trHeight w:hRule="exact" w:val="737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617,614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1,057,632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566,668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1,057,632</w:t>
            </w:r>
          </w:p>
        </w:tc>
      </w:tr>
    </w:tbl>
    <w:p w:rsidR="00165733" w:rsidRDefault="00165733" w:rsidP="00AC7341">
      <w:pPr>
        <w:adjustRightInd w:val="0"/>
        <w:snapToGrid w:val="0"/>
        <w:spacing w:line="600" w:lineRule="exact"/>
        <w:ind w:firstLineChars="200" w:firstLine="420"/>
        <w:jc w:val="center"/>
        <w:rPr>
          <w:color w:val="000000"/>
        </w:rPr>
      </w:pP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</w:rPr>
      </w:pPr>
      <w:r>
        <w:rPr>
          <w:color w:val="000000"/>
          <w:sz w:val="28"/>
          <w:szCs w:val="28"/>
        </w:rPr>
        <w:br w:type="page"/>
      </w:r>
      <w:r>
        <w:rPr>
          <w:rFonts w:ascii="方正大标宋简体" w:eastAsia="方正大标宋简体" w:cs="方正大标宋简体"/>
          <w:color w:val="000000"/>
          <w:sz w:val="44"/>
          <w:szCs w:val="44"/>
        </w:rPr>
        <w:lastRenderedPageBreak/>
        <w:t>2018</w:t>
      </w:r>
      <w:r>
        <w:rPr>
          <w:rFonts w:ascii="方正大标宋简体" w:eastAsia="方正大标宋简体" w:cs="方正大标宋简体" w:hint="eastAsia"/>
          <w:color w:val="000000"/>
          <w:sz w:val="44"/>
          <w:szCs w:val="44"/>
        </w:rPr>
        <w:t>年市级社会保险基金预算收支决算总表</w:t>
      </w:r>
    </w:p>
    <w:p w:rsidR="00165733" w:rsidRDefault="00165733" w:rsidP="00AC7341">
      <w:pPr>
        <w:adjustRightInd w:val="0"/>
        <w:snapToGrid w:val="0"/>
        <w:spacing w:line="600" w:lineRule="exact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cs="宋体" w:hint="eastAsia"/>
          <w:color w:val="000000"/>
          <w:sz w:val="28"/>
          <w:szCs w:val="28"/>
        </w:rPr>
        <w:t>单位</w:t>
      </w:r>
      <w:r>
        <w:rPr>
          <w:color w:val="000000"/>
          <w:sz w:val="28"/>
          <w:szCs w:val="28"/>
        </w:rPr>
        <w:t>:</w:t>
      </w:r>
      <w:r>
        <w:rPr>
          <w:rFonts w:cs="宋体" w:hint="eastAsia"/>
          <w:color w:val="000000"/>
          <w:sz w:val="28"/>
          <w:szCs w:val="28"/>
        </w:rPr>
        <w:t>万元</w:t>
      </w:r>
    </w:p>
    <w:tbl>
      <w:tblPr>
        <w:tblW w:w="13997" w:type="dxa"/>
        <w:jc w:val="center"/>
        <w:tblLayout w:type="fixed"/>
        <w:tblLook w:val="00A0"/>
      </w:tblPr>
      <w:tblGrid>
        <w:gridCol w:w="4122"/>
        <w:gridCol w:w="1600"/>
        <w:gridCol w:w="1063"/>
        <w:gridCol w:w="4160"/>
        <w:gridCol w:w="1452"/>
        <w:gridCol w:w="1600"/>
      </w:tblGrid>
      <w:tr w:rsidR="00165733">
        <w:trPr>
          <w:trHeight w:val="525"/>
          <w:tblHeader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 w:rsidR="00165733">
        <w:trPr>
          <w:trHeight w:val="424"/>
          <w:jc w:val="center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企业职工基本养老保险基金收入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229,850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228,622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企业职工基本养老保险基金支出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228,929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247,664</w:t>
            </w:r>
          </w:p>
        </w:tc>
      </w:tr>
      <w:tr w:rsidR="00165733">
        <w:trPr>
          <w:trHeight w:val="192"/>
          <w:jc w:val="center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机关事业单位基本养老保险基金收入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132,967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138,281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机关事业单位基本养老保险基金支出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122,210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139,298</w:t>
            </w:r>
          </w:p>
        </w:tc>
      </w:tr>
      <w:tr w:rsidR="00165733">
        <w:trPr>
          <w:trHeight w:val="409"/>
          <w:jc w:val="center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城镇职工基本医疗保险基金收入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71,489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114,990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城镇职工基本医疗保险基金支出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77,400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107,361</w:t>
            </w:r>
          </w:p>
        </w:tc>
      </w:tr>
      <w:tr w:rsidR="00165733">
        <w:trPr>
          <w:trHeight w:val="380"/>
          <w:jc w:val="center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城乡居民基本医疗保险基金收入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6,965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9,450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城乡居民基本医疗保险基金支出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9,635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17,614</w:t>
            </w:r>
          </w:p>
        </w:tc>
      </w:tr>
      <w:tr w:rsidR="00165733">
        <w:trPr>
          <w:trHeight w:val="381"/>
          <w:jc w:val="center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工伤保险基金收入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4,051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5,645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工伤保险基金支出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3,801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4,896</w:t>
            </w:r>
          </w:p>
        </w:tc>
      </w:tr>
      <w:tr w:rsidR="00165733">
        <w:trPr>
          <w:trHeight w:val="367"/>
          <w:jc w:val="center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失业保险基金收入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11,349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13,339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失业保险基金支出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14,147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10,269</w:t>
            </w:r>
          </w:p>
        </w:tc>
      </w:tr>
      <w:tr w:rsidR="00165733">
        <w:trPr>
          <w:trHeight w:val="339"/>
          <w:jc w:val="center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生育保险基金收入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2,249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3,926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生育保险基金支出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3,941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4,117</w:t>
            </w:r>
          </w:p>
        </w:tc>
      </w:tr>
      <w:tr w:rsidR="00165733">
        <w:trPr>
          <w:trHeight w:val="739"/>
          <w:jc w:val="center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458,920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514,253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460,063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531,219 </w:t>
            </w:r>
          </w:p>
        </w:tc>
      </w:tr>
      <w:tr w:rsidR="00165733">
        <w:trPr>
          <w:trHeight w:val="739"/>
          <w:jc w:val="center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上年结余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223,570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5733">
        <w:trPr>
          <w:trHeight w:val="739"/>
          <w:jc w:val="center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年末滚存结余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733" w:rsidRDefault="00165733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206,604</w:t>
            </w:r>
          </w:p>
        </w:tc>
      </w:tr>
      <w:tr w:rsidR="00165733">
        <w:trPr>
          <w:trHeight w:val="739"/>
          <w:jc w:val="center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458,920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737,823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460,063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33" w:rsidRDefault="00165733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737,823 </w:t>
            </w:r>
          </w:p>
        </w:tc>
      </w:tr>
    </w:tbl>
    <w:p w:rsidR="00165733" w:rsidRDefault="00165733" w:rsidP="00833584">
      <w:pPr>
        <w:adjustRightInd w:val="0"/>
        <w:snapToGrid w:val="0"/>
        <w:spacing w:line="14" w:lineRule="exact"/>
        <w:ind w:firstLineChars="200" w:firstLine="420"/>
        <w:jc w:val="center"/>
      </w:pPr>
    </w:p>
    <w:sectPr w:rsidR="00165733" w:rsidSect="00F33505">
      <w:footerReference w:type="default" r:id="rId11"/>
      <w:pgSz w:w="16840" w:h="11907" w:orient="landscape"/>
      <w:pgMar w:top="1985" w:right="1644" w:bottom="1985" w:left="1644" w:header="851" w:footer="1531" w:gutter="0"/>
      <w:pgNumType w:fmt="numberInDash" w:start="58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5E" w:rsidRDefault="0038735E" w:rsidP="00203F5A">
      <w:r>
        <w:separator/>
      </w:r>
    </w:p>
  </w:endnote>
  <w:endnote w:type="continuationSeparator" w:id="1">
    <w:p w:rsidR="0038735E" w:rsidRDefault="0038735E" w:rsidP="0020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33" w:rsidRDefault="0016573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33" w:rsidRDefault="00833584">
    <w:pPr>
      <w:pStyle w:val="a5"/>
      <w:framePr w:wrap="auto" w:vAnchor="text" w:hAnchor="margin" w:xAlign="outside" w:y="1"/>
      <w:rPr>
        <w:rStyle w:val="a7"/>
        <w:sz w:val="21"/>
        <w:szCs w:val="21"/>
      </w:rPr>
    </w:pPr>
    <w:r>
      <w:rPr>
        <w:rStyle w:val="a7"/>
        <w:sz w:val="21"/>
        <w:szCs w:val="21"/>
      </w:rPr>
      <w:fldChar w:fldCharType="begin"/>
    </w:r>
    <w:r w:rsidR="00165733">
      <w:rPr>
        <w:rStyle w:val="a7"/>
        <w:sz w:val="21"/>
        <w:szCs w:val="21"/>
      </w:rPr>
      <w:instrText xml:space="preserve">PAGE  </w:instrText>
    </w:r>
    <w:r>
      <w:rPr>
        <w:rStyle w:val="a7"/>
        <w:sz w:val="21"/>
        <w:szCs w:val="21"/>
      </w:rPr>
      <w:fldChar w:fldCharType="separate"/>
    </w:r>
    <w:r w:rsidR="00AC7341">
      <w:rPr>
        <w:rStyle w:val="a7"/>
        <w:noProof/>
        <w:sz w:val="21"/>
        <w:szCs w:val="21"/>
      </w:rPr>
      <w:t>1</w:t>
    </w:r>
    <w:r>
      <w:rPr>
        <w:rStyle w:val="a7"/>
        <w:sz w:val="21"/>
        <w:szCs w:val="21"/>
      </w:rPr>
      <w:fldChar w:fldCharType="end"/>
    </w:r>
  </w:p>
  <w:p w:rsidR="00165733" w:rsidRDefault="00165733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33" w:rsidRPr="00F33505" w:rsidRDefault="00833584" w:rsidP="00CC7678">
    <w:pPr>
      <w:pStyle w:val="a5"/>
      <w:framePr w:wrap="auto" w:vAnchor="text" w:hAnchor="margin" w:xAlign="outside" w:y="1"/>
      <w:rPr>
        <w:rStyle w:val="a7"/>
        <w:rFonts w:ascii="宋体"/>
        <w:sz w:val="28"/>
        <w:szCs w:val="28"/>
      </w:rPr>
    </w:pPr>
    <w:r w:rsidRPr="00F33505">
      <w:rPr>
        <w:rStyle w:val="a7"/>
        <w:rFonts w:ascii="宋体" w:hAnsi="宋体" w:cs="宋体"/>
        <w:sz w:val="28"/>
        <w:szCs w:val="28"/>
      </w:rPr>
      <w:fldChar w:fldCharType="begin"/>
    </w:r>
    <w:r w:rsidR="00165733" w:rsidRPr="00F33505">
      <w:rPr>
        <w:rStyle w:val="a7"/>
        <w:rFonts w:ascii="宋体" w:hAnsi="宋体" w:cs="宋体"/>
        <w:sz w:val="28"/>
        <w:szCs w:val="28"/>
      </w:rPr>
      <w:instrText xml:space="preserve">PAGE  </w:instrText>
    </w:r>
    <w:r w:rsidRPr="00F33505">
      <w:rPr>
        <w:rStyle w:val="a7"/>
        <w:rFonts w:ascii="宋体" w:hAnsi="宋体" w:cs="宋体"/>
        <w:sz w:val="28"/>
        <w:szCs w:val="28"/>
      </w:rPr>
      <w:fldChar w:fldCharType="separate"/>
    </w:r>
    <w:r w:rsidR="00AC7341">
      <w:rPr>
        <w:rStyle w:val="a7"/>
        <w:rFonts w:ascii="宋体" w:hAnsi="宋体" w:cs="宋体"/>
        <w:noProof/>
        <w:sz w:val="28"/>
        <w:szCs w:val="28"/>
      </w:rPr>
      <w:t>- 1 -</w:t>
    </w:r>
    <w:r w:rsidRPr="00F33505">
      <w:rPr>
        <w:rStyle w:val="a7"/>
        <w:rFonts w:ascii="宋体" w:hAnsi="宋体" w:cs="宋体"/>
        <w:sz w:val="28"/>
        <w:szCs w:val="28"/>
      </w:rPr>
      <w:fldChar w:fldCharType="end"/>
    </w:r>
  </w:p>
  <w:p w:rsidR="00165733" w:rsidRDefault="00165733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33" w:rsidRPr="00F33505" w:rsidRDefault="00833584" w:rsidP="00CC7678">
    <w:pPr>
      <w:pStyle w:val="a5"/>
      <w:framePr w:wrap="auto" w:vAnchor="text" w:hAnchor="margin" w:xAlign="outside" w:y="1"/>
      <w:rPr>
        <w:rStyle w:val="a7"/>
        <w:rFonts w:ascii="宋体"/>
        <w:sz w:val="28"/>
        <w:szCs w:val="28"/>
      </w:rPr>
    </w:pPr>
    <w:r w:rsidRPr="00F33505">
      <w:rPr>
        <w:rStyle w:val="a7"/>
        <w:rFonts w:ascii="宋体" w:hAnsi="宋体" w:cs="宋体"/>
        <w:sz w:val="28"/>
        <w:szCs w:val="28"/>
      </w:rPr>
      <w:fldChar w:fldCharType="begin"/>
    </w:r>
    <w:r w:rsidR="00165733" w:rsidRPr="00F33505">
      <w:rPr>
        <w:rStyle w:val="a7"/>
        <w:rFonts w:ascii="宋体" w:hAnsi="宋体" w:cs="宋体"/>
        <w:sz w:val="28"/>
        <w:szCs w:val="28"/>
      </w:rPr>
      <w:instrText xml:space="preserve">PAGE  </w:instrText>
    </w:r>
    <w:r w:rsidRPr="00F33505">
      <w:rPr>
        <w:rStyle w:val="a7"/>
        <w:rFonts w:ascii="宋体" w:hAnsi="宋体" w:cs="宋体"/>
        <w:sz w:val="28"/>
        <w:szCs w:val="28"/>
      </w:rPr>
      <w:fldChar w:fldCharType="separate"/>
    </w:r>
    <w:r w:rsidR="00AC7341">
      <w:rPr>
        <w:rStyle w:val="a7"/>
        <w:rFonts w:ascii="宋体" w:hAnsi="宋体" w:cs="宋体"/>
        <w:noProof/>
        <w:sz w:val="28"/>
        <w:szCs w:val="28"/>
      </w:rPr>
      <w:t>- 64 -</w:t>
    </w:r>
    <w:r w:rsidRPr="00F33505">
      <w:rPr>
        <w:rStyle w:val="a7"/>
        <w:rFonts w:ascii="宋体" w:hAnsi="宋体" w:cs="宋体"/>
        <w:sz w:val="28"/>
        <w:szCs w:val="28"/>
      </w:rPr>
      <w:fldChar w:fldCharType="end"/>
    </w:r>
  </w:p>
  <w:p w:rsidR="00165733" w:rsidRDefault="0016573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5E" w:rsidRDefault="0038735E" w:rsidP="00203F5A">
      <w:r>
        <w:separator/>
      </w:r>
    </w:p>
  </w:footnote>
  <w:footnote w:type="continuationSeparator" w:id="1">
    <w:p w:rsidR="0038735E" w:rsidRDefault="0038735E" w:rsidP="00203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33" w:rsidRDefault="0016573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8498C"/>
    <w:multiLevelType w:val="singleLevel"/>
    <w:tmpl w:val="5988498C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FDC"/>
    <w:rsid w:val="00022AD5"/>
    <w:rsid w:val="000339CF"/>
    <w:rsid w:val="00033A42"/>
    <w:rsid w:val="00053E6F"/>
    <w:rsid w:val="00060632"/>
    <w:rsid w:val="00065D0D"/>
    <w:rsid w:val="000822ED"/>
    <w:rsid w:val="000C34DC"/>
    <w:rsid w:val="000D4253"/>
    <w:rsid w:val="000E5CC9"/>
    <w:rsid w:val="000F1F8A"/>
    <w:rsid w:val="000F2E07"/>
    <w:rsid w:val="001078C7"/>
    <w:rsid w:val="00125FC9"/>
    <w:rsid w:val="00150386"/>
    <w:rsid w:val="00153394"/>
    <w:rsid w:val="00164746"/>
    <w:rsid w:val="00165733"/>
    <w:rsid w:val="001678FA"/>
    <w:rsid w:val="00174E74"/>
    <w:rsid w:val="00180A4E"/>
    <w:rsid w:val="001A6B2F"/>
    <w:rsid w:val="001C01E5"/>
    <w:rsid w:val="001E3C98"/>
    <w:rsid w:val="00200365"/>
    <w:rsid w:val="00203F5A"/>
    <w:rsid w:val="002243D6"/>
    <w:rsid w:val="00227274"/>
    <w:rsid w:val="002333C7"/>
    <w:rsid w:val="00263B98"/>
    <w:rsid w:val="00263EF0"/>
    <w:rsid w:val="00275D8B"/>
    <w:rsid w:val="00280195"/>
    <w:rsid w:val="0028260F"/>
    <w:rsid w:val="0029165F"/>
    <w:rsid w:val="002B5718"/>
    <w:rsid w:val="002C4A57"/>
    <w:rsid w:val="002E7E6C"/>
    <w:rsid w:val="00341399"/>
    <w:rsid w:val="00373626"/>
    <w:rsid w:val="0038735E"/>
    <w:rsid w:val="003933B6"/>
    <w:rsid w:val="00395FA8"/>
    <w:rsid w:val="003B7F12"/>
    <w:rsid w:val="003C5530"/>
    <w:rsid w:val="003F0363"/>
    <w:rsid w:val="003F0682"/>
    <w:rsid w:val="004114EF"/>
    <w:rsid w:val="0046033C"/>
    <w:rsid w:val="0046643C"/>
    <w:rsid w:val="00475DDB"/>
    <w:rsid w:val="004A49DC"/>
    <w:rsid w:val="004D0DE6"/>
    <w:rsid w:val="004E7D5B"/>
    <w:rsid w:val="004F7BC0"/>
    <w:rsid w:val="005073DB"/>
    <w:rsid w:val="005155C0"/>
    <w:rsid w:val="005177DD"/>
    <w:rsid w:val="00534B01"/>
    <w:rsid w:val="005438FB"/>
    <w:rsid w:val="00552B17"/>
    <w:rsid w:val="00560233"/>
    <w:rsid w:val="0057425C"/>
    <w:rsid w:val="00594A76"/>
    <w:rsid w:val="005A183F"/>
    <w:rsid w:val="005B29EA"/>
    <w:rsid w:val="005B70B4"/>
    <w:rsid w:val="005D18A2"/>
    <w:rsid w:val="00600DBE"/>
    <w:rsid w:val="006404ED"/>
    <w:rsid w:val="00640BF7"/>
    <w:rsid w:val="00660F08"/>
    <w:rsid w:val="006A09E8"/>
    <w:rsid w:val="006A76B2"/>
    <w:rsid w:val="006C7B39"/>
    <w:rsid w:val="006E0F71"/>
    <w:rsid w:val="007066C4"/>
    <w:rsid w:val="0072155C"/>
    <w:rsid w:val="007229AA"/>
    <w:rsid w:val="00736300"/>
    <w:rsid w:val="00740200"/>
    <w:rsid w:val="007515C7"/>
    <w:rsid w:val="00756AB0"/>
    <w:rsid w:val="00774A9F"/>
    <w:rsid w:val="007819CA"/>
    <w:rsid w:val="007A0E33"/>
    <w:rsid w:val="007A6A61"/>
    <w:rsid w:val="007C1D2F"/>
    <w:rsid w:val="007D070E"/>
    <w:rsid w:val="007D39E9"/>
    <w:rsid w:val="00807E4B"/>
    <w:rsid w:val="00825AAF"/>
    <w:rsid w:val="00827B91"/>
    <w:rsid w:val="00833584"/>
    <w:rsid w:val="00837352"/>
    <w:rsid w:val="00841EEB"/>
    <w:rsid w:val="00842D5C"/>
    <w:rsid w:val="0088462C"/>
    <w:rsid w:val="008868E4"/>
    <w:rsid w:val="008915C8"/>
    <w:rsid w:val="008A3680"/>
    <w:rsid w:val="008B67A8"/>
    <w:rsid w:val="008D0C71"/>
    <w:rsid w:val="008F448E"/>
    <w:rsid w:val="008F66C6"/>
    <w:rsid w:val="008F6F3A"/>
    <w:rsid w:val="00924BA0"/>
    <w:rsid w:val="0093091D"/>
    <w:rsid w:val="009369DB"/>
    <w:rsid w:val="009626B5"/>
    <w:rsid w:val="0096285A"/>
    <w:rsid w:val="00966030"/>
    <w:rsid w:val="00970AB5"/>
    <w:rsid w:val="0097676B"/>
    <w:rsid w:val="009916FE"/>
    <w:rsid w:val="009A2E0A"/>
    <w:rsid w:val="009A57F9"/>
    <w:rsid w:val="009A5FE1"/>
    <w:rsid w:val="009F3E2B"/>
    <w:rsid w:val="00A14B4A"/>
    <w:rsid w:val="00A279D1"/>
    <w:rsid w:val="00A37A6D"/>
    <w:rsid w:val="00A37F58"/>
    <w:rsid w:val="00A4661C"/>
    <w:rsid w:val="00A60400"/>
    <w:rsid w:val="00A856D5"/>
    <w:rsid w:val="00AA16A0"/>
    <w:rsid w:val="00AB13E3"/>
    <w:rsid w:val="00AC2A57"/>
    <w:rsid w:val="00AC7341"/>
    <w:rsid w:val="00AE53D9"/>
    <w:rsid w:val="00B13D08"/>
    <w:rsid w:val="00BA3F79"/>
    <w:rsid w:val="00BB7FED"/>
    <w:rsid w:val="00BC2FDC"/>
    <w:rsid w:val="00BE186E"/>
    <w:rsid w:val="00C11865"/>
    <w:rsid w:val="00C34EA2"/>
    <w:rsid w:val="00C37F24"/>
    <w:rsid w:val="00C511C2"/>
    <w:rsid w:val="00C55912"/>
    <w:rsid w:val="00C57715"/>
    <w:rsid w:val="00C57BF5"/>
    <w:rsid w:val="00C70180"/>
    <w:rsid w:val="00C70711"/>
    <w:rsid w:val="00C95E17"/>
    <w:rsid w:val="00CA77BF"/>
    <w:rsid w:val="00CA78E1"/>
    <w:rsid w:val="00CB2136"/>
    <w:rsid w:val="00CB3324"/>
    <w:rsid w:val="00CC7678"/>
    <w:rsid w:val="00CD3BBD"/>
    <w:rsid w:val="00CE2B89"/>
    <w:rsid w:val="00CF0011"/>
    <w:rsid w:val="00CF2291"/>
    <w:rsid w:val="00D04D1A"/>
    <w:rsid w:val="00D14D72"/>
    <w:rsid w:val="00D424A2"/>
    <w:rsid w:val="00D43F4D"/>
    <w:rsid w:val="00D5029B"/>
    <w:rsid w:val="00D54C47"/>
    <w:rsid w:val="00D74D46"/>
    <w:rsid w:val="00D83C6D"/>
    <w:rsid w:val="00D867A7"/>
    <w:rsid w:val="00D93645"/>
    <w:rsid w:val="00D9565A"/>
    <w:rsid w:val="00DB02A7"/>
    <w:rsid w:val="00DC4B71"/>
    <w:rsid w:val="00DD01C7"/>
    <w:rsid w:val="00DD658E"/>
    <w:rsid w:val="00DF0536"/>
    <w:rsid w:val="00E07E33"/>
    <w:rsid w:val="00E1123E"/>
    <w:rsid w:val="00E3672D"/>
    <w:rsid w:val="00E42129"/>
    <w:rsid w:val="00E4404B"/>
    <w:rsid w:val="00E517F1"/>
    <w:rsid w:val="00E5282A"/>
    <w:rsid w:val="00E560D5"/>
    <w:rsid w:val="00E64676"/>
    <w:rsid w:val="00E725E0"/>
    <w:rsid w:val="00E80649"/>
    <w:rsid w:val="00EB6356"/>
    <w:rsid w:val="00EC5CBC"/>
    <w:rsid w:val="00F0628A"/>
    <w:rsid w:val="00F2386B"/>
    <w:rsid w:val="00F31233"/>
    <w:rsid w:val="00F33505"/>
    <w:rsid w:val="00F8190F"/>
    <w:rsid w:val="00F84081"/>
    <w:rsid w:val="00FA6473"/>
    <w:rsid w:val="00FA64E9"/>
    <w:rsid w:val="00FB35BF"/>
    <w:rsid w:val="00FB7F6C"/>
    <w:rsid w:val="00FC7722"/>
    <w:rsid w:val="00FD2D4B"/>
    <w:rsid w:val="00FD5E6E"/>
    <w:rsid w:val="00FE13FD"/>
    <w:rsid w:val="00FE4749"/>
    <w:rsid w:val="00FE4FA9"/>
    <w:rsid w:val="034E68BA"/>
    <w:rsid w:val="0C4D7F5A"/>
    <w:rsid w:val="1073622C"/>
    <w:rsid w:val="1C7F430E"/>
    <w:rsid w:val="21B60888"/>
    <w:rsid w:val="37E1214F"/>
    <w:rsid w:val="42F363E6"/>
    <w:rsid w:val="4A2F28FC"/>
    <w:rsid w:val="4A930422"/>
    <w:rsid w:val="5E957473"/>
    <w:rsid w:val="617E1840"/>
    <w:rsid w:val="685A1E35"/>
    <w:rsid w:val="6A2B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5A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locked/>
    <w:rsid w:val="00203F5A"/>
    <w:pPr>
      <w:spacing w:line="640" w:lineRule="exact"/>
      <w:jc w:val="center"/>
      <w:outlineLvl w:val="1"/>
    </w:pPr>
    <w:rPr>
      <w:rFonts w:eastAsia="方正大标宋简体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203F5A"/>
    <w:rPr>
      <w:rFonts w:ascii="Cambria" w:eastAsia="宋体" w:hAnsi="Cambria" w:cs="Cambria"/>
      <w:b/>
      <w:bCs/>
      <w:sz w:val="32"/>
      <w:szCs w:val="32"/>
    </w:rPr>
  </w:style>
  <w:style w:type="paragraph" w:styleId="a3">
    <w:name w:val="caption"/>
    <w:basedOn w:val="a"/>
    <w:next w:val="a"/>
    <w:uiPriority w:val="99"/>
    <w:qFormat/>
    <w:rsid w:val="00203F5A"/>
    <w:rPr>
      <w:rFonts w:ascii="Arial" w:eastAsia="黑体" w:hAnsi="Arial" w:cs="Arial"/>
      <w:sz w:val="20"/>
      <w:szCs w:val="20"/>
    </w:rPr>
  </w:style>
  <w:style w:type="paragraph" w:styleId="a4">
    <w:name w:val="annotation text"/>
    <w:basedOn w:val="a"/>
    <w:link w:val="Char"/>
    <w:uiPriority w:val="99"/>
    <w:semiHidden/>
    <w:rsid w:val="00203F5A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locked/>
    <w:rsid w:val="00203F5A"/>
    <w:rPr>
      <w:sz w:val="24"/>
      <w:szCs w:val="24"/>
    </w:rPr>
  </w:style>
  <w:style w:type="paragraph" w:styleId="a5">
    <w:name w:val="footer"/>
    <w:basedOn w:val="a"/>
    <w:link w:val="Char0"/>
    <w:uiPriority w:val="99"/>
    <w:rsid w:val="0020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03F5A"/>
    <w:rPr>
      <w:sz w:val="18"/>
      <w:szCs w:val="18"/>
    </w:rPr>
  </w:style>
  <w:style w:type="paragraph" w:styleId="a6">
    <w:name w:val="header"/>
    <w:basedOn w:val="a"/>
    <w:link w:val="Char1"/>
    <w:uiPriority w:val="99"/>
    <w:rsid w:val="0020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203F5A"/>
    <w:rPr>
      <w:sz w:val="18"/>
      <w:szCs w:val="18"/>
    </w:rPr>
  </w:style>
  <w:style w:type="character" w:styleId="a7">
    <w:name w:val="page number"/>
    <w:basedOn w:val="a0"/>
    <w:uiPriority w:val="99"/>
    <w:rsid w:val="00203F5A"/>
  </w:style>
  <w:style w:type="character" w:customStyle="1" w:styleId="Char2">
    <w:name w:val="批注主题 Char"/>
    <w:basedOn w:val="Char"/>
    <w:link w:val="1"/>
    <w:uiPriority w:val="99"/>
    <w:semiHidden/>
    <w:locked/>
    <w:rsid w:val="00203F5A"/>
    <w:rPr>
      <w:b/>
      <w:bCs/>
    </w:rPr>
  </w:style>
  <w:style w:type="paragraph" w:customStyle="1" w:styleId="1">
    <w:name w:val="批注主题1"/>
    <w:basedOn w:val="a4"/>
    <w:next w:val="a4"/>
    <w:link w:val="Char2"/>
    <w:uiPriority w:val="99"/>
    <w:rsid w:val="00203F5A"/>
    <w:rPr>
      <w:b/>
      <w:bCs/>
    </w:rPr>
  </w:style>
  <w:style w:type="character" w:customStyle="1" w:styleId="Char3">
    <w:name w:val="文档结构图 Char"/>
    <w:basedOn w:val="a0"/>
    <w:link w:val="10"/>
    <w:uiPriority w:val="99"/>
    <w:semiHidden/>
    <w:locked/>
    <w:rsid w:val="00203F5A"/>
    <w:rPr>
      <w:sz w:val="16"/>
      <w:szCs w:val="16"/>
    </w:rPr>
  </w:style>
  <w:style w:type="paragraph" w:customStyle="1" w:styleId="10">
    <w:name w:val="文档结构图1"/>
    <w:basedOn w:val="a"/>
    <w:link w:val="Char3"/>
    <w:uiPriority w:val="99"/>
    <w:rsid w:val="00203F5A"/>
    <w:pPr>
      <w:shd w:val="clear" w:color="auto" w:fill="000080"/>
    </w:pPr>
    <w:rPr>
      <w:sz w:val="16"/>
      <w:szCs w:val="16"/>
    </w:rPr>
  </w:style>
  <w:style w:type="character" w:customStyle="1" w:styleId="Char4">
    <w:name w:val="正文文本缩进 Char"/>
    <w:basedOn w:val="a0"/>
    <w:link w:val="11"/>
    <w:uiPriority w:val="99"/>
    <w:semiHidden/>
    <w:locked/>
    <w:rsid w:val="00203F5A"/>
    <w:rPr>
      <w:sz w:val="24"/>
      <w:szCs w:val="24"/>
    </w:rPr>
  </w:style>
  <w:style w:type="paragraph" w:customStyle="1" w:styleId="11">
    <w:name w:val="正文文本缩进1"/>
    <w:basedOn w:val="a"/>
    <w:link w:val="Char4"/>
    <w:uiPriority w:val="99"/>
    <w:rsid w:val="00203F5A"/>
    <w:pPr>
      <w:ind w:firstLine="600"/>
    </w:pPr>
  </w:style>
  <w:style w:type="character" w:customStyle="1" w:styleId="Char5">
    <w:name w:val="纯文本 Char"/>
    <w:basedOn w:val="a0"/>
    <w:link w:val="12"/>
    <w:uiPriority w:val="99"/>
    <w:semiHidden/>
    <w:locked/>
    <w:rsid w:val="00203F5A"/>
    <w:rPr>
      <w:rFonts w:ascii="宋体" w:hAnsi="Courier New" w:cs="宋体"/>
      <w:sz w:val="21"/>
      <w:szCs w:val="21"/>
    </w:rPr>
  </w:style>
  <w:style w:type="paragraph" w:customStyle="1" w:styleId="12">
    <w:name w:val="纯文本1"/>
    <w:basedOn w:val="a"/>
    <w:link w:val="Char5"/>
    <w:uiPriority w:val="99"/>
    <w:rsid w:val="00203F5A"/>
    <w:rPr>
      <w:rFonts w:ascii="宋体" w:hAnsi="Courier New" w:cs="宋体"/>
    </w:rPr>
  </w:style>
  <w:style w:type="character" w:customStyle="1" w:styleId="Char6">
    <w:name w:val="日期 Char"/>
    <w:basedOn w:val="a0"/>
    <w:link w:val="13"/>
    <w:uiPriority w:val="99"/>
    <w:semiHidden/>
    <w:locked/>
    <w:rsid w:val="00203F5A"/>
    <w:rPr>
      <w:sz w:val="24"/>
      <w:szCs w:val="24"/>
    </w:rPr>
  </w:style>
  <w:style w:type="paragraph" w:customStyle="1" w:styleId="13">
    <w:name w:val="日期1"/>
    <w:basedOn w:val="a"/>
    <w:next w:val="a"/>
    <w:link w:val="Char6"/>
    <w:uiPriority w:val="99"/>
    <w:rsid w:val="00203F5A"/>
    <w:pPr>
      <w:ind w:leftChars="2500" w:left="100"/>
    </w:pPr>
  </w:style>
  <w:style w:type="character" w:customStyle="1" w:styleId="Char7">
    <w:name w:val="批注框文本 Char"/>
    <w:basedOn w:val="a0"/>
    <w:link w:val="14"/>
    <w:uiPriority w:val="99"/>
    <w:semiHidden/>
    <w:locked/>
    <w:rsid w:val="00203F5A"/>
    <w:rPr>
      <w:sz w:val="16"/>
      <w:szCs w:val="16"/>
    </w:rPr>
  </w:style>
  <w:style w:type="paragraph" w:customStyle="1" w:styleId="14">
    <w:name w:val="批注框文本1"/>
    <w:basedOn w:val="a"/>
    <w:link w:val="Char7"/>
    <w:uiPriority w:val="99"/>
    <w:rsid w:val="00203F5A"/>
    <w:rPr>
      <w:sz w:val="16"/>
      <w:szCs w:val="16"/>
    </w:rPr>
  </w:style>
  <w:style w:type="character" w:customStyle="1" w:styleId="3Char">
    <w:name w:val="正文文本缩进 3 Char"/>
    <w:basedOn w:val="a0"/>
    <w:link w:val="31"/>
    <w:uiPriority w:val="99"/>
    <w:semiHidden/>
    <w:locked/>
    <w:rsid w:val="00203F5A"/>
    <w:rPr>
      <w:sz w:val="16"/>
      <w:szCs w:val="16"/>
    </w:rPr>
  </w:style>
  <w:style w:type="paragraph" w:customStyle="1" w:styleId="31">
    <w:name w:val="正文文本缩进 31"/>
    <w:basedOn w:val="a"/>
    <w:link w:val="3Char"/>
    <w:uiPriority w:val="99"/>
    <w:rsid w:val="00203F5A"/>
    <w:pPr>
      <w:adjustRightInd w:val="0"/>
      <w:snapToGrid w:val="0"/>
      <w:spacing w:line="360" w:lineRule="auto"/>
      <w:ind w:firstLineChars="200" w:firstLine="640"/>
      <w:jc w:val="left"/>
    </w:pPr>
    <w:rPr>
      <w:sz w:val="16"/>
      <w:szCs w:val="16"/>
    </w:rPr>
  </w:style>
  <w:style w:type="paragraph" w:customStyle="1" w:styleId="15">
    <w:name w:val="普通(网站)1"/>
    <w:basedOn w:val="a"/>
    <w:uiPriority w:val="99"/>
    <w:rsid w:val="00203F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">
    <w:name w:val="Char Char Char Char Char Char"/>
    <w:basedOn w:val="a"/>
    <w:uiPriority w:val="99"/>
    <w:rsid w:val="00203F5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10">
    <w:name w:val="Char1"/>
    <w:basedOn w:val="a"/>
    <w:uiPriority w:val="99"/>
    <w:rsid w:val="00203F5A"/>
  </w:style>
  <w:style w:type="paragraph" w:customStyle="1" w:styleId="CharCharCharCharCharChar1Char">
    <w:name w:val="Char Char Char Char Char Char1 Char"/>
    <w:basedOn w:val="a"/>
    <w:uiPriority w:val="99"/>
    <w:rsid w:val="00203F5A"/>
  </w:style>
  <w:style w:type="paragraph" w:customStyle="1" w:styleId="Char8">
    <w:name w:val="Char"/>
    <w:basedOn w:val="a"/>
    <w:uiPriority w:val="99"/>
    <w:rsid w:val="00203F5A"/>
    <w:pPr>
      <w:tabs>
        <w:tab w:val="left" w:pos="360"/>
      </w:tabs>
    </w:pPr>
    <w:rPr>
      <w:sz w:val="44"/>
      <w:szCs w:val="44"/>
    </w:rPr>
  </w:style>
  <w:style w:type="paragraph" w:customStyle="1" w:styleId="Char20">
    <w:name w:val="Char2"/>
    <w:basedOn w:val="a"/>
    <w:uiPriority w:val="99"/>
    <w:rsid w:val="00203F5A"/>
  </w:style>
  <w:style w:type="paragraph" w:customStyle="1" w:styleId="ParaCharCharCharChar">
    <w:name w:val="默认段落字体 Para Char Char Char Char"/>
    <w:basedOn w:val="a"/>
    <w:uiPriority w:val="99"/>
    <w:rsid w:val="00203F5A"/>
    <w:rPr>
      <w:sz w:val="32"/>
      <w:szCs w:val="32"/>
    </w:rPr>
  </w:style>
  <w:style w:type="paragraph" w:customStyle="1" w:styleId="Char1CharCharCharCharCharCharCharCharCharCharCharCharCharCharCharChar">
    <w:name w:val="Char1 Char Char Char Char Char Char Char Char Char Char Char Char Char Char Char Char"/>
    <w:basedOn w:val="a"/>
    <w:uiPriority w:val="99"/>
    <w:rsid w:val="00203F5A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uiPriority w:val="99"/>
    <w:rsid w:val="00203F5A"/>
    <w:rPr>
      <w:kern w:val="0"/>
    </w:rPr>
  </w:style>
  <w:style w:type="paragraph" w:customStyle="1" w:styleId="ListParagraph1">
    <w:name w:val="List Paragraph1"/>
    <w:basedOn w:val="a"/>
    <w:uiPriority w:val="99"/>
    <w:rsid w:val="00203F5A"/>
    <w:pPr>
      <w:ind w:firstLineChars="200" w:firstLine="420"/>
    </w:pPr>
  </w:style>
  <w:style w:type="paragraph" w:customStyle="1" w:styleId="NormalWeb1">
    <w:name w:val="Normal (Web)1"/>
    <w:basedOn w:val="a"/>
    <w:uiPriority w:val="99"/>
    <w:rsid w:val="00203F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ageNumber1">
    <w:name w:val="Page Number1"/>
    <w:basedOn w:val="a0"/>
    <w:uiPriority w:val="99"/>
    <w:rsid w:val="00203F5A"/>
  </w:style>
  <w:style w:type="character" w:customStyle="1" w:styleId="16">
    <w:name w:val="页码1"/>
    <w:basedOn w:val="a0"/>
    <w:uiPriority w:val="99"/>
    <w:rsid w:val="00203F5A"/>
  </w:style>
  <w:style w:type="character" w:customStyle="1" w:styleId="17">
    <w:name w:val="批注引用1"/>
    <w:basedOn w:val="a0"/>
    <w:uiPriority w:val="99"/>
    <w:rsid w:val="00203F5A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5234</Words>
  <Characters>29837</Characters>
  <Application>Microsoft Office Word</Application>
  <DocSecurity>0</DocSecurity>
  <Lines>248</Lines>
  <Paragraphs>70</Paragraphs>
  <ScaleCrop>false</ScaleCrop>
  <Company>hnczt</Company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编制说明</dc:title>
  <dc:subject/>
  <dc:creator>admin</dc:creator>
  <cp:keywords/>
  <dc:description/>
  <cp:lastModifiedBy>GH</cp:lastModifiedBy>
  <cp:revision>55</cp:revision>
  <cp:lastPrinted>2019-08-14T03:50:00Z</cp:lastPrinted>
  <dcterms:created xsi:type="dcterms:W3CDTF">2017-07-25T17:30:00Z</dcterms:created>
  <dcterms:modified xsi:type="dcterms:W3CDTF">2019-08-20T03:01:00Z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